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36631" w14:textId="77777777" w:rsidR="002478FA" w:rsidRPr="00A56058" w:rsidRDefault="00A56058" w:rsidP="00A56058">
      <w:pPr>
        <w:pStyle w:val="Default"/>
        <w:jc w:val="both"/>
        <w:rPr>
          <w:rFonts w:ascii="Times New Roman" w:hAnsi="Times New Roman" w:cs="Times New Roman"/>
          <w:b/>
          <w:bCs/>
        </w:rPr>
      </w:pPr>
      <w:r w:rsidRPr="00A56058">
        <w:rPr>
          <w:rFonts w:ascii="Times New Roman" w:hAnsi="Times New Roman" w:cs="Times New Roman"/>
          <w:b/>
          <w:bCs/>
        </w:rPr>
        <w:t>P</w:t>
      </w:r>
      <w:r w:rsidR="002478FA" w:rsidRPr="00A56058">
        <w:rPr>
          <w:rFonts w:ascii="Times New Roman" w:hAnsi="Times New Roman" w:cs="Times New Roman"/>
          <w:b/>
          <w:bCs/>
        </w:rPr>
        <w:t>rocedure prijavljivanja</w:t>
      </w:r>
      <w:r w:rsidRPr="00A56058">
        <w:rPr>
          <w:rStyle w:val="FootnoteReference"/>
          <w:rFonts w:ascii="Times New Roman" w:hAnsi="Times New Roman" w:cs="Times New Roman"/>
          <w:b/>
          <w:bCs/>
        </w:rPr>
        <w:footnoteReference w:id="1"/>
      </w:r>
    </w:p>
    <w:p w14:paraId="0F3438C0" w14:textId="77777777" w:rsidR="00A56058" w:rsidRPr="00A56058" w:rsidRDefault="00A56058" w:rsidP="00A56058">
      <w:pPr>
        <w:pStyle w:val="Default"/>
        <w:jc w:val="both"/>
        <w:rPr>
          <w:rFonts w:ascii="Times New Roman" w:hAnsi="Times New Roman" w:cs="Times New Roman"/>
        </w:rPr>
      </w:pPr>
    </w:p>
    <w:p w14:paraId="6171D425" w14:textId="77777777" w:rsidR="002478FA" w:rsidRPr="00A56058" w:rsidRDefault="002478FA" w:rsidP="00A56058">
      <w:pPr>
        <w:pStyle w:val="Default"/>
        <w:ind w:firstLine="708"/>
        <w:jc w:val="both"/>
        <w:rPr>
          <w:rFonts w:ascii="Times New Roman" w:hAnsi="Times New Roman" w:cs="Times New Roman"/>
        </w:rPr>
      </w:pPr>
      <w:r w:rsidRPr="00A56058">
        <w:rPr>
          <w:rFonts w:ascii="Times New Roman" w:hAnsi="Times New Roman" w:cs="Times New Roman"/>
        </w:rPr>
        <w:t>Sve osoblje angaž</w:t>
      </w:r>
      <w:r w:rsidR="00A56058">
        <w:rPr>
          <w:rFonts w:ascii="Times New Roman" w:hAnsi="Times New Roman" w:cs="Times New Roman"/>
        </w:rPr>
        <w:t>ovano uorganizaciji/privatnom subjektu</w:t>
      </w:r>
      <w:r w:rsidRPr="00A56058">
        <w:rPr>
          <w:rFonts w:ascii="Times New Roman" w:hAnsi="Times New Roman" w:cs="Times New Roman"/>
        </w:rPr>
        <w:t xml:space="preserve"> treba da poznaje indikatore koji ukazuju da detetu treba pomoć</w:t>
      </w:r>
      <w:r w:rsidR="00A56058">
        <w:rPr>
          <w:rFonts w:ascii="Times New Roman" w:hAnsi="Times New Roman" w:cs="Times New Roman"/>
        </w:rPr>
        <w:t xml:space="preserve"> </w:t>
      </w:r>
      <w:r w:rsidRPr="00A56058">
        <w:rPr>
          <w:rFonts w:ascii="Times New Roman" w:hAnsi="Times New Roman" w:cs="Times New Roman"/>
        </w:rPr>
        <w:t xml:space="preserve">. Odluka o tome da li treba prijaviti sumnju na zlostavljanje deteta je odgovornost osobe koja primeti da postoji osnova za prijavu. Postupak prijavljivanja bi trebalo da svima bude poznat kako bi svako bio siguran u to koje korake je neophodno preduzeti da bi se osigurala bezbednosti dece i drugih svedoka. </w:t>
      </w:r>
    </w:p>
    <w:p w14:paraId="66E48AB2" w14:textId="77777777" w:rsidR="002478FA" w:rsidRPr="00A56058" w:rsidRDefault="002478FA" w:rsidP="00A56058">
      <w:pPr>
        <w:pStyle w:val="Default"/>
        <w:ind w:firstLine="708"/>
        <w:jc w:val="both"/>
        <w:rPr>
          <w:rFonts w:ascii="Times New Roman" w:hAnsi="Times New Roman" w:cs="Times New Roman"/>
        </w:rPr>
      </w:pPr>
      <w:r w:rsidRPr="00A56058">
        <w:rPr>
          <w:rFonts w:ascii="Times New Roman" w:hAnsi="Times New Roman" w:cs="Times New Roman"/>
        </w:rPr>
        <w:t>Ukoliko postoji sumnja da je neko od osoblja prekršio neku odredbu iz Smernica za zaš</w:t>
      </w:r>
      <w:r w:rsidR="00A56058">
        <w:rPr>
          <w:rFonts w:ascii="Times New Roman" w:hAnsi="Times New Roman" w:cs="Times New Roman"/>
        </w:rPr>
        <w:t>titu dece</w:t>
      </w:r>
      <w:r w:rsidRPr="00A56058">
        <w:rPr>
          <w:rFonts w:ascii="Times New Roman" w:hAnsi="Times New Roman" w:cs="Times New Roman"/>
        </w:rPr>
        <w:t xml:space="preserve">, neophodno je to prijaviti kontakt osobi za zaštitu dece, neposredno nakon javljanja sumnje. </w:t>
      </w:r>
      <w:r w:rsidRPr="00A56058">
        <w:rPr>
          <w:rFonts w:ascii="Times New Roman" w:hAnsi="Times New Roman" w:cs="Times New Roman"/>
          <w:b/>
          <w:bCs/>
        </w:rPr>
        <w:t xml:space="preserve">Osnovni princip </w:t>
      </w:r>
      <w:r w:rsidRPr="00A56058">
        <w:rPr>
          <w:rFonts w:ascii="Times New Roman" w:hAnsi="Times New Roman" w:cs="Times New Roman"/>
        </w:rPr>
        <w:t xml:space="preserve">ovde je da je bezbednost deteta uvek najvažniji faktor. Ova evidencija će se čuvati bezbedno sa pristupom koji je ograničen na kontakt osobu za zaštitu dece ili direktora. </w:t>
      </w:r>
    </w:p>
    <w:p w14:paraId="68A9C726" w14:textId="77777777" w:rsidR="002478FA" w:rsidRDefault="002478FA" w:rsidP="00A56058">
      <w:pPr>
        <w:pStyle w:val="Default"/>
        <w:ind w:firstLine="708"/>
        <w:jc w:val="both"/>
        <w:rPr>
          <w:rFonts w:ascii="Times New Roman" w:hAnsi="Times New Roman" w:cs="Times New Roman"/>
        </w:rPr>
      </w:pPr>
      <w:r w:rsidRPr="00A56058">
        <w:rPr>
          <w:rFonts w:ascii="Times New Roman" w:hAnsi="Times New Roman" w:cs="Times New Roman"/>
        </w:rPr>
        <w:t>Na sastancima i u aktivnostima u kojima deca direktno učestvuju, deca će biti informisana o Smernicama za zaš</w:t>
      </w:r>
      <w:r w:rsidR="00A56058">
        <w:rPr>
          <w:rFonts w:ascii="Times New Roman" w:hAnsi="Times New Roman" w:cs="Times New Roman"/>
        </w:rPr>
        <w:t>titu dece</w:t>
      </w:r>
      <w:r w:rsidRPr="00A56058">
        <w:rPr>
          <w:rFonts w:ascii="Times New Roman" w:hAnsi="Times New Roman" w:cs="Times New Roman"/>
        </w:rPr>
        <w:t xml:space="preserve">, kodeksu ponašanja, postojanju kontakt osobe za zaštitu dece i mehanizmu podnošenja žalbi na način koji je prilagođen deci. </w:t>
      </w:r>
    </w:p>
    <w:p w14:paraId="5449D9A4" w14:textId="77777777" w:rsidR="00A56058" w:rsidRPr="00A56058" w:rsidRDefault="00A56058" w:rsidP="00A56058">
      <w:pPr>
        <w:pStyle w:val="Default"/>
        <w:ind w:firstLine="708"/>
        <w:jc w:val="both"/>
        <w:rPr>
          <w:rFonts w:ascii="Times New Roman" w:hAnsi="Times New Roman" w:cs="Times New Roman"/>
        </w:rPr>
      </w:pPr>
    </w:p>
    <w:p w14:paraId="302F4471" w14:textId="77777777" w:rsidR="002478FA" w:rsidRPr="00A56058" w:rsidRDefault="002478FA" w:rsidP="00A56058">
      <w:pPr>
        <w:pStyle w:val="Default"/>
        <w:jc w:val="both"/>
        <w:rPr>
          <w:rFonts w:ascii="Times New Roman" w:hAnsi="Times New Roman" w:cs="Times New Roman"/>
        </w:rPr>
      </w:pPr>
      <w:r w:rsidRPr="00A56058">
        <w:rPr>
          <w:rFonts w:ascii="Times New Roman" w:hAnsi="Times New Roman" w:cs="Times New Roman"/>
          <w:b/>
          <w:bCs/>
        </w:rPr>
        <w:t xml:space="preserve">Proces zaštite deteta </w:t>
      </w:r>
    </w:p>
    <w:p w14:paraId="2061710E" w14:textId="77777777" w:rsidR="002478FA" w:rsidRPr="00A56058" w:rsidRDefault="002478FA" w:rsidP="00A56058">
      <w:pPr>
        <w:pStyle w:val="Default"/>
        <w:jc w:val="both"/>
        <w:rPr>
          <w:rFonts w:ascii="Times New Roman" w:hAnsi="Times New Roman" w:cs="Times New Roman"/>
        </w:rPr>
      </w:pPr>
      <w:r w:rsidRPr="00A56058">
        <w:rPr>
          <w:rFonts w:ascii="Times New Roman" w:hAnsi="Times New Roman" w:cs="Times New Roman"/>
        </w:rPr>
        <w:t xml:space="preserve">Prepoznavanje i prijavljivanje sumnje na nasilje </w:t>
      </w:r>
    </w:p>
    <w:p w14:paraId="553ADCEF" w14:textId="77777777" w:rsidR="002478FA" w:rsidRDefault="002478FA" w:rsidP="00A56058">
      <w:pPr>
        <w:pStyle w:val="Default"/>
        <w:jc w:val="both"/>
        <w:rPr>
          <w:rFonts w:ascii="Times New Roman" w:hAnsi="Times New Roman" w:cs="Times New Roman"/>
        </w:rPr>
      </w:pPr>
      <w:r w:rsidRPr="00A56058">
        <w:rPr>
          <w:rFonts w:ascii="Times New Roman" w:hAnsi="Times New Roman" w:cs="Times New Roman"/>
        </w:rPr>
        <w:t xml:space="preserve">Prvi korak u zaštiti jeste otkrivanje zlostavljanja i zanemarivanja deteta, a ono je, ujedno, i </w:t>
      </w:r>
      <w:r w:rsidRPr="00A56058">
        <w:rPr>
          <w:rFonts w:ascii="Times New Roman" w:hAnsi="Times New Roman" w:cs="Times New Roman"/>
          <w:i/>
          <w:iCs/>
        </w:rPr>
        <w:t xml:space="preserve">najosetljiviji </w:t>
      </w:r>
      <w:r w:rsidRPr="00A56058">
        <w:rPr>
          <w:rFonts w:ascii="Times New Roman" w:hAnsi="Times New Roman" w:cs="Times New Roman"/>
        </w:rPr>
        <w:t xml:space="preserve">deo tog procesa, od koga, u velikoj meri, zavisi dalji tok zaštite deteta. Prva faza reagovanja se razlikuje i u odnosu na to da li se sumnja na nasilje nad detetom odnosi na osobu unutar organizacije (interno) ili saznanje o sumnji na nasilje se odnosi na situaciju izvan organizacije (eksterno). </w:t>
      </w:r>
    </w:p>
    <w:p w14:paraId="4E3A952A" w14:textId="77777777" w:rsidR="00A56058" w:rsidRPr="00A56058" w:rsidRDefault="00A56058" w:rsidP="00A56058">
      <w:pPr>
        <w:pStyle w:val="Default"/>
        <w:jc w:val="both"/>
        <w:rPr>
          <w:rFonts w:ascii="Times New Roman" w:hAnsi="Times New Roman" w:cs="Times New Roman"/>
        </w:rPr>
      </w:pPr>
    </w:p>
    <w:tbl>
      <w:tblPr>
        <w:tblW w:w="0" w:type="auto"/>
        <w:tblBorders>
          <w:top w:val="nil"/>
          <w:left w:val="nil"/>
          <w:bottom w:val="nil"/>
          <w:right w:val="nil"/>
        </w:tblBorders>
        <w:shd w:val="clear" w:color="auto" w:fill="D9D9D9" w:themeFill="background1" w:themeFillShade="D9"/>
        <w:tblLayout w:type="fixed"/>
        <w:tblLook w:val="0000" w:firstRow="0" w:lastRow="0" w:firstColumn="0" w:lastColumn="0" w:noHBand="0" w:noVBand="0"/>
      </w:tblPr>
      <w:tblGrid>
        <w:gridCol w:w="8307"/>
      </w:tblGrid>
      <w:tr w:rsidR="002478FA" w:rsidRPr="00A56058" w14:paraId="39CD0E42" w14:textId="77777777" w:rsidTr="00A56058">
        <w:trPr>
          <w:trHeight w:val="885"/>
        </w:trPr>
        <w:tc>
          <w:tcPr>
            <w:tcW w:w="8307" w:type="dxa"/>
            <w:shd w:val="clear" w:color="auto" w:fill="D9D9D9" w:themeFill="background1" w:themeFillShade="D9"/>
          </w:tcPr>
          <w:p w14:paraId="38794C04" w14:textId="77777777" w:rsidR="002478FA" w:rsidRPr="00A56058" w:rsidRDefault="002478FA" w:rsidP="00A56058">
            <w:pPr>
              <w:pStyle w:val="Default"/>
              <w:jc w:val="both"/>
              <w:rPr>
                <w:rFonts w:ascii="Times New Roman" w:hAnsi="Times New Roman" w:cs="Times New Roman"/>
              </w:rPr>
            </w:pPr>
            <w:r w:rsidRPr="00A56058">
              <w:rPr>
                <w:rFonts w:ascii="Times New Roman" w:hAnsi="Times New Roman" w:cs="Times New Roman"/>
                <w:i/>
                <w:iCs/>
              </w:rPr>
              <w:t xml:space="preserve">Kada vam neko skrene pažnju na problem sa zaštitom dece – </w:t>
            </w:r>
            <w:r w:rsidRPr="00A56058">
              <w:rPr>
                <w:rFonts w:ascii="Times New Roman" w:hAnsi="Times New Roman" w:cs="Times New Roman"/>
                <w:b/>
                <w:bCs/>
                <w:i/>
                <w:iCs/>
              </w:rPr>
              <w:t xml:space="preserve">REAGUJTE </w:t>
            </w:r>
          </w:p>
          <w:p w14:paraId="2066148A" w14:textId="77777777" w:rsidR="002478FA" w:rsidRPr="00A56058" w:rsidRDefault="002478FA" w:rsidP="00A56058">
            <w:pPr>
              <w:pStyle w:val="Default"/>
              <w:jc w:val="both"/>
              <w:rPr>
                <w:rFonts w:ascii="Times New Roman" w:hAnsi="Times New Roman" w:cs="Times New Roman"/>
              </w:rPr>
            </w:pPr>
            <w:r w:rsidRPr="00A56058">
              <w:rPr>
                <w:rFonts w:ascii="Times New Roman" w:hAnsi="Times New Roman" w:cs="Times New Roman"/>
                <w:b/>
                <w:bCs/>
                <w:i/>
                <w:iCs/>
              </w:rPr>
              <w:t xml:space="preserve">Reagujte </w:t>
            </w:r>
            <w:r w:rsidRPr="00A56058">
              <w:rPr>
                <w:rFonts w:ascii="Times New Roman" w:hAnsi="Times New Roman" w:cs="Times New Roman"/>
                <w:i/>
                <w:iCs/>
              </w:rPr>
              <w:t xml:space="preserve">ako sami primetite problem. Ako niste sigurni, prijavite. </w:t>
            </w:r>
          </w:p>
          <w:p w14:paraId="072EB8DE" w14:textId="77777777" w:rsidR="002478FA" w:rsidRPr="00A56058" w:rsidRDefault="002478FA" w:rsidP="00A56058">
            <w:pPr>
              <w:pStyle w:val="Default"/>
              <w:jc w:val="both"/>
              <w:rPr>
                <w:rFonts w:ascii="Times New Roman" w:hAnsi="Times New Roman" w:cs="Times New Roman"/>
              </w:rPr>
            </w:pPr>
            <w:r w:rsidRPr="00A56058">
              <w:rPr>
                <w:rFonts w:ascii="Times New Roman" w:hAnsi="Times New Roman" w:cs="Times New Roman"/>
                <w:i/>
                <w:iCs/>
              </w:rPr>
              <w:t xml:space="preserve">Zaštita dece je usredsređena na decu. Ona je najvažnija tema. </w:t>
            </w:r>
          </w:p>
          <w:p w14:paraId="2676E21C" w14:textId="77777777" w:rsidR="002478FA" w:rsidRPr="00A56058" w:rsidRDefault="002478FA" w:rsidP="00A56058">
            <w:pPr>
              <w:pStyle w:val="Default"/>
              <w:jc w:val="both"/>
              <w:rPr>
                <w:rFonts w:ascii="Times New Roman" w:hAnsi="Times New Roman" w:cs="Times New Roman"/>
              </w:rPr>
            </w:pPr>
            <w:r w:rsidRPr="00A56058">
              <w:rPr>
                <w:rFonts w:ascii="Times New Roman" w:hAnsi="Times New Roman" w:cs="Times New Roman"/>
                <w:i/>
                <w:iCs/>
              </w:rPr>
              <w:t>Vreme je važno. Reakcija na probleme sa zaštitom dece mora da bude pravovremena, efikasna, poverljiva i adekvatna.</w:t>
            </w:r>
          </w:p>
        </w:tc>
      </w:tr>
    </w:tbl>
    <w:p w14:paraId="0AA8DBC3" w14:textId="77777777" w:rsidR="00DF587E" w:rsidRDefault="009A4503" w:rsidP="00A56058">
      <w:pPr>
        <w:jc w:val="both"/>
        <w:rPr>
          <w:rFonts w:ascii="Times New Roman" w:hAnsi="Times New Roman" w:cs="Times New Roman"/>
          <w:sz w:val="24"/>
          <w:szCs w:val="24"/>
        </w:rPr>
      </w:pPr>
    </w:p>
    <w:p w14:paraId="0B037CE5" w14:textId="77777777" w:rsidR="00976312" w:rsidRPr="00976312" w:rsidRDefault="00976312" w:rsidP="00976312">
      <w:pPr>
        <w:pStyle w:val="Default"/>
        <w:ind w:firstLine="708"/>
        <w:jc w:val="both"/>
        <w:rPr>
          <w:rFonts w:ascii="Times New Roman" w:hAnsi="Times New Roman" w:cs="Times New Roman"/>
        </w:rPr>
      </w:pPr>
      <w:r w:rsidRPr="00976312">
        <w:rPr>
          <w:rFonts w:ascii="Times New Roman" w:hAnsi="Times New Roman" w:cs="Times New Roman"/>
          <w:b/>
          <w:bCs/>
        </w:rPr>
        <w:t xml:space="preserve">Ako je problem interni </w:t>
      </w:r>
      <w:r w:rsidRPr="00976312">
        <w:rPr>
          <w:rFonts w:ascii="Times New Roman" w:hAnsi="Times New Roman" w:cs="Times New Roman"/>
        </w:rPr>
        <w:t>i u vezi je sa ponašanjem osoblja, vo</w:t>
      </w:r>
      <w:r>
        <w:rPr>
          <w:rFonts w:ascii="Times New Roman" w:hAnsi="Times New Roman" w:cs="Times New Roman"/>
        </w:rPr>
        <w:t>lontera, pripravnika...</w:t>
      </w:r>
      <w:r w:rsidRPr="00976312">
        <w:rPr>
          <w:rFonts w:ascii="Times New Roman" w:hAnsi="Times New Roman" w:cs="Times New Roman"/>
        </w:rPr>
        <w:t xml:space="preserve"> potrebno je razmotriti da li je neophodno prijaviti slučaj nadležnim organima. Ukoliko se odluči da se slučaj ne prijavljuje nadležnim organima, primenjuje se interni postupak zaštite. Ukoliko se javi potreba, slučaj se prijavljuje nadležnim organima, a postupanje nadležnih se nadalje prati, a potom se odlučuje o daljoj reakciji, evidentiranju slučaja i preduzetim merama. </w:t>
      </w:r>
    </w:p>
    <w:p w14:paraId="1FDB0162" w14:textId="45008EE0" w:rsidR="00976312" w:rsidRDefault="00976312" w:rsidP="00976312">
      <w:pPr>
        <w:pStyle w:val="Default"/>
        <w:ind w:firstLine="708"/>
        <w:jc w:val="both"/>
        <w:rPr>
          <w:rFonts w:ascii="Times New Roman" w:hAnsi="Times New Roman" w:cs="Times New Roman"/>
        </w:rPr>
      </w:pPr>
      <w:r w:rsidRPr="00976312">
        <w:rPr>
          <w:rFonts w:ascii="Times New Roman" w:hAnsi="Times New Roman" w:cs="Times New Roman"/>
          <w:b/>
          <w:bCs/>
        </w:rPr>
        <w:t>Ako je problem eksterni</w:t>
      </w:r>
      <w:r w:rsidRPr="00976312">
        <w:rPr>
          <w:rFonts w:ascii="Times New Roman" w:hAnsi="Times New Roman" w:cs="Times New Roman"/>
        </w:rPr>
        <w:t xml:space="preserve">, </w:t>
      </w:r>
      <w:r>
        <w:rPr>
          <w:rFonts w:ascii="Times New Roman" w:hAnsi="Times New Roman" w:cs="Times New Roman"/>
        </w:rPr>
        <w:t>a angažovano osoblje ima</w:t>
      </w:r>
      <w:r w:rsidRPr="00976312">
        <w:rPr>
          <w:rFonts w:ascii="Times New Roman" w:hAnsi="Times New Roman" w:cs="Times New Roman"/>
        </w:rPr>
        <w:t xml:space="preserve"> saznanje o sumnji na nasilje nad detetom, u obavezi su da postupaju u skladu sa </w:t>
      </w:r>
      <w:hyperlink r:id="rId8" w:history="1">
        <w:proofErr w:type="spellStart"/>
        <w:r w:rsidRPr="00A76F6B">
          <w:rPr>
            <w:rStyle w:val="Hyperlink"/>
            <w:rFonts w:ascii="Times New Roman" w:hAnsi="Times New Roman" w:cs="Times New Roman"/>
          </w:rPr>
          <w:t>Opštim</w:t>
        </w:r>
        <w:proofErr w:type="spellEnd"/>
        <w:r w:rsidRPr="00A76F6B">
          <w:rPr>
            <w:rStyle w:val="Hyperlink"/>
            <w:rFonts w:ascii="Times New Roman" w:hAnsi="Times New Roman" w:cs="Times New Roman"/>
          </w:rPr>
          <w:t xml:space="preserve"> </w:t>
        </w:r>
        <w:proofErr w:type="spellStart"/>
        <w:r w:rsidRPr="00A76F6B">
          <w:rPr>
            <w:rStyle w:val="Hyperlink"/>
            <w:rFonts w:ascii="Times New Roman" w:hAnsi="Times New Roman" w:cs="Times New Roman"/>
          </w:rPr>
          <w:t>protokolom</w:t>
        </w:r>
        <w:proofErr w:type="spellEnd"/>
        <w:r w:rsidRPr="00A76F6B">
          <w:rPr>
            <w:rStyle w:val="Hyperlink"/>
            <w:rFonts w:ascii="Times New Roman" w:hAnsi="Times New Roman" w:cs="Times New Roman"/>
          </w:rPr>
          <w:t xml:space="preserve"> </w:t>
        </w:r>
        <w:proofErr w:type="spellStart"/>
        <w:r w:rsidRPr="00A76F6B">
          <w:rPr>
            <w:rStyle w:val="Hyperlink"/>
            <w:rFonts w:ascii="Times New Roman" w:hAnsi="Times New Roman" w:cs="Times New Roman"/>
          </w:rPr>
          <w:t>za</w:t>
        </w:r>
        <w:proofErr w:type="spellEnd"/>
        <w:r w:rsidRPr="00A76F6B">
          <w:rPr>
            <w:rStyle w:val="Hyperlink"/>
            <w:rFonts w:ascii="Times New Roman" w:hAnsi="Times New Roman" w:cs="Times New Roman"/>
          </w:rPr>
          <w:t xml:space="preserve"> </w:t>
        </w:r>
        <w:proofErr w:type="spellStart"/>
        <w:r w:rsidRPr="00A76F6B">
          <w:rPr>
            <w:rStyle w:val="Hyperlink"/>
            <w:rFonts w:ascii="Times New Roman" w:hAnsi="Times New Roman" w:cs="Times New Roman"/>
          </w:rPr>
          <w:t>z</w:t>
        </w:r>
        <w:r w:rsidRPr="00A76F6B">
          <w:rPr>
            <w:rStyle w:val="Hyperlink"/>
            <w:rFonts w:ascii="Times New Roman" w:hAnsi="Times New Roman" w:cs="Times New Roman"/>
          </w:rPr>
          <w:t>a</w:t>
        </w:r>
        <w:r w:rsidRPr="00A76F6B">
          <w:rPr>
            <w:rStyle w:val="Hyperlink"/>
            <w:rFonts w:ascii="Times New Roman" w:hAnsi="Times New Roman" w:cs="Times New Roman"/>
          </w:rPr>
          <w:t>štitu</w:t>
        </w:r>
        <w:proofErr w:type="spellEnd"/>
        <w:r w:rsidRPr="00A76F6B">
          <w:rPr>
            <w:rStyle w:val="Hyperlink"/>
            <w:rFonts w:ascii="Times New Roman" w:hAnsi="Times New Roman" w:cs="Times New Roman"/>
          </w:rPr>
          <w:t xml:space="preserve"> </w:t>
        </w:r>
        <w:proofErr w:type="spellStart"/>
        <w:r w:rsidRPr="00A76F6B">
          <w:rPr>
            <w:rStyle w:val="Hyperlink"/>
            <w:rFonts w:ascii="Times New Roman" w:hAnsi="Times New Roman" w:cs="Times New Roman"/>
          </w:rPr>
          <w:t>dece</w:t>
        </w:r>
        <w:proofErr w:type="spellEnd"/>
        <w:r w:rsidRPr="00A76F6B">
          <w:rPr>
            <w:rStyle w:val="Hyperlink"/>
            <w:rFonts w:ascii="Times New Roman" w:hAnsi="Times New Roman" w:cs="Times New Roman"/>
          </w:rPr>
          <w:t xml:space="preserve"> </w:t>
        </w:r>
        <w:proofErr w:type="spellStart"/>
        <w:r w:rsidRPr="00A76F6B">
          <w:rPr>
            <w:rStyle w:val="Hyperlink"/>
            <w:rFonts w:ascii="Times New Roman" w:hAnsi="Times New Roman" w:cs="Times New Roman"/>
          </w:rPr>
          <w:t>od</w:t>
        </w:r>
        <w:proofErr w:type="spellEnd"/>
        <w:r w:rsidRPr="00A76F6B">
          <w:rPr>
            <w:rStyle w:val="Hyperlink"/>
            <w:rFonts w:ascii="Times New Roman" w:hAnsi="Times New Roman" w:cs="Times New Roman"/>
          </w:rPr>
          <w:t xml:space="preserve"> </w:t>
        </w:r>
        <w:proofErr w:type="spellStart"/>
        <w:r w:rsidRPr="00A76F6B">
          <w:rPr>
            <w:rStyle w:val="Hyperlink"/>
            <w:rFonts w:ascii="Times New Roman" w:hAnsi="Times New Roman" w:cs="Times New Roman"/>
          </w:rPr>
          <w:t>zanemarivanja</w:t>
        </w:r>
        <w:proofErr w:type="spellEnd"/>
        <w:r w:rsidRPr="00A76F6B">
          <w:rPr>
            <w:rStyle w:val="Hyperlink"/>
            <w:rFonts w:ascii="Times New Roman" w:hAnsi="Times New Roman" w:cs="Times New Roman"/>
          </w:rPr>
          <w:t xml:space="preserve">, </w:t>
        </w:r>
        <w:proofErr w:type="spellStart"/>
        <w:r w:rsidRPr="00A76F6B">
          <w:rPr>
            <w:rStyle w:val="Hyperlink"/>
            <w:rFonts w:ascii="Times New Roman" w:hAnsi="Times New Roman" w:cs="Times New Roman"/>
          </w:rPr>
          <w:t>zlostavljanja</w:t>
        </w:r>
        <w:proofErr w:type="spellEnd"/>
        <w:r w:rsidRPr="00A76F6B">
          <w:rPr>
            <w:rStyle w:val="Hyperlink"/>
            <w:rFonts w:ascii="Times New Roman" w:hAnsi="Times New Roman" w:cs="Times New Roman"/>
          </w:rPr>
          <w:t xml:space="preserve"> i </w:t>
        </w:r>
        <w:proofErr w:type="spellStart"/>
        <w:r w:rsidRPr="00A76F6B">
          <w:rPr>
            <w:rStyle w:val="Hyperlink"/>
            <w:rFonts w:ascii="Times New Roman" w:hAnsi="Times New Roman" w:cs="Times New Roman"/>
          </w:rPr>
          <w:t>nasilja</w:t>
        </w:r>
        <w:proofErr w:type="spellEnd"/>
        <w:r w:rsidRPr="00A76F6B">
          <w:rPr>
            <w:rStyle w:val="Hyperlink"/>
            <w:rFonts w:ascii="Times New Roman" w:hAnsi="Times New Roman" w:cs="Times New Roman"/>
          </w:rPr>
          <w:t xml:space="preserve"> (2022)</w:t>
        </w:r>
      </w:hyperlink>
      <w:r w:rsidRPr="00976312">
        <w:rPr>
          <w:rFonts w:ascii="Times New Roman" w:hAnsi="Times New Roman" w:cs="Times New Roman"/>
        </w:rPr>
        <w:t xml:space="preserve">. Nakon sprovedenih konsultacija unutar </w:t>
      </w:r>
      <w:r>
        <w:rPr>
          <w:rFonts w:ascii="Times New Roman" w:hAnsi="Times New Roman" w:cs="Times New Roman"/>
        </w:rPr>
        <w:t>organizacije/privatnog subjekta</w:t>
      </w:r>
      <w:r w:rsidRPr="00976312">
        <w:rPr>
          <w:rFonts w:ascii="Times New Roman" w:hAnsi="Times New Roman" w:cs="Times New Roman"/>
        </w:rPr>
        <w:t xml:space="preserve">, saznanje o slučaju se prijavljuje imenovanoj kontakt osobi za zaštitu dece. Kontakt osoba za zaštitu dece je dužna da neposredno nakon primanja informacije o sumnji na nasilje, to i prijavi nadležnim organima: centru za socijalni rad, organu unutrašnjih poslova i javnom tužiocu. </w:t>
      </w:r>
    </w:p>
    <w:p w14:paraId="2FD0DC2D" w14:textId="77777777" w:rsidR="00976312" w:rsidRPr="00976312" w:rsidRDefault="00976312" w:rsidP="00976312">
      <w:pPr>
        <w:pStyle w:val="Default"/>
        <w:ind w:firstLine="708"/>
        <w:jc w:val="both"/>
        <w:rPr>
          <w:rFonts w:ascii="Times New Roman" w:hAnsi="Times New Roman" w:cs="Times New Roman"/>
        </w:rPr>
      </w:pPr>
    </w:p>
    <w:p w14:paraId="7A9B8070" w14:textId="77777777" w:rsidR="00976312" w:rsidRDefault="00976312" w:rsidP="00976312">
      <w:pPr>
        <w:pStyle w:val="Default"/>
        <w:jc w:val="both"/>
        <w:rPr>
          <w:rFonts w:ascii="Times New Roman" w:hAnsi="Times New Roman" w:cs="Times New Roman"/>
        </w:rPr>
      </w:pPr>
      <w:r w:rsidRPr="00976312">
        <w:rPr>
          <w:rFonts w:ascii="Times New Roman" w:hAnsi="Times New Roman" w:cs="Times New Roman"/>
        </w:rPr>
        <w:t>Saznanje da sumnja na nasilje postoji, može poticati od:</w:t>
      </w:r>
    </w:p>
    <w:p w14:paraId="3A9B3D94" w14:textId="77777777" w:rsidR="00976312" w:rsidRPr="00976312" w:rsidRDefault="00976312" w:rsidP="00976312">
      <w:pPr>
        <w:pStyle w:val="Default"/>
        <w:jc w:val="both"/>
        <w:rPr>
          <w:rFonts w:ascii="Times New Roman" w:hAnsi="Times New Roman" w:cs="Times New Roman"/>
        </w:rPr>
      </w:pPr>
      <w:r w:rsidRPr="00976312">
        <w:rPr>
          <w:rFonts w:ascii="Times New Roman" w:hAnsi="Times New Roman" w:cs="Times New Roman"/>
        </w:rPr>
        <w:t xml:space="preserve"> </w:t>
      </w:r>
    </w:p>
    <w:p w14:paraId="70961807" w14:textId="77777777" w:rsidR="00976312" w:rsidRPr="00976312" w:rsidRDefault="00976312" w:rsidP="00976312">
      <w:pPr>
        <w:pStyle w:val="Default"/>
        <w:spacing w:after="25"/>
        <w:jc w:val="both"/>
        <w:rPr>
          <w:rFonts w:ascii="Times New Roman" w:hAnsi="Times New Roman" w:cs="Times New Roman"/>
        </w:rPr>
      </w:pPr>
      <w:r w:rsidRPr="00976312">
        <w:rPr>
          <w:rFonts w:ascii="Times New Roman" w:hAnsi="Times New Roman" w:cs="Times New Roman"/>
        </w:rPr>
        <w:lastRenderedPageBreak/>
        <w:t xml:space="preserve"> </w:t>
      </w:r>
      <w:r w:rsidRPr="00976312">
        <w:rPr>
          <w:rFonts w:ascii="Times New Roman" w:hAnsi="Times New Roman" w:cs="Times New Roman"/>
          <w:i/>
          <w:iCs/>
        </w:rPr>
        <w:t xml:space="preserve">prepoznavanja znakova povrede </w:t>
      </w:r>
      <w:r w:rsidRPr="00976312">
        <w:rPr>
          <w:rFonts w:ascii="Times New Roman" w:hAnsi="Times New Roman" w:cs="Times New Roman"/>
        </w:rPr>
        <w:t xml:space="preserve">na detetu ili ponašanja deteta i porodice koji ukazuju na mogućnost zlostavljanja/ zanemarivanja deteta. </w:t>
      </w:r>
    </w:p>
    <w:p w14:paraId="4924A666" w14:textId="77777777" w:rsidR="00976312" w:rsidRPr="00976312" w:rsidRDefault="00976312" w:rsidP="00976312">
      <w:pPr>
        <w:pStyle w:val="Default"/>
        <w:jc w:val="both"/>
        <w:rPr>
          <w:rFonts w:ascii="Times New Roman" w:hAnsi="Times New Roman" w:cs="Times New Roman"/>
        </w:rPr>
      </w:pPr>
      <w:r w:rsidRPr="00976312">
        <w:rPr>
          <w:rFonts w:ascii="Times New Roman" w:hAnsi="Times New Roman" w:cs="Times New Roman"/>
        </w:rPr>
        <w:t xml:space="preserve"> </w:t>
      </w:r>
      <w:r w:rsidRPr="00976312">
        <w:rPr>
          <w:rFonts w:ascii="Times New Roman" w:hAnsi="Times New Roman" w:cs="Times New Roman"/>
          <w:i/>
          <w:iCs/>
        </w:rPr>
        <w:t xml:space="preserve">poveravanjem </w:t>
      </w:r>
      <w:r w:rsidRPr="00976312">
        <w:rPr>
          <w:rFonts w:ascii="Times New Roman" w:hAnsi="Times New Roman" w:cs="Times New Roman"/>
        </w:rPr>
        <w:t xml:space="preserve">koje može biti </w:t>
      </w:r>
      <w:r w:rsidRPr="00976312">
        <w:rPr>
          <w:rFonts w:ascii="Times New Roman" w:hAnsi="Times New Roman" w:cs="Times New Roman"/>
          <w:i/>
          <w:iCs/>
        </w:rPr>
        <w:t xml:space="preserve">direktno </w:t>
      </w:r>
      <w:r w:rsidRPr="00976312">
        <w:rPr>
          <w:rFonts w:ascii="Times New Roman" w:hAnsi="Times New Roman" w:cs="Times New Roman"/>
        </w:rPr>
        <w:t xml:space="preserve">- od strana samog deteta ili </w:t>
      </w:r>
      <w:r w:rsidRPr="00976312">
        <w:rPr>
          <w:rFonts w:ascii="Times New Roman" w:hAnsi="Times New Roman" w:cs="Times New Roman"/>
          <w:i/>
          <w:iCs/>
        </w:rPr>
        <w:t xml:space="preserve">indirektno </w:t>
      </w:r>
      <w:r w:rsidRPr="00976312">
        <w:rPr>
          <w:rFonts w:ascii="Times New Roman" w:hAnsi="Times New Roman" w:cs="Times New Roman"/>
        </w:rPr>
        <w:t xml:space="preserve">- od strane drugih osoba koje imaju saznanje ili sumnju da je dete zlostavljano (roditelj ili drugi član porodice, komšije, vršnjaci, nastavnici). </w:t>
      </w:r>
    </w:p>
    <w:p w14:paraId="1E107996" w14:textId="77777777" w:rsidR="00976312" w:rsidRPr="00976312" w:rsidRDefault="00976312" w:rsidP="00976312">
      <w:pPr>
        <w:pStyle w:val="Default"/>
        <w:jc w:val="both"/>
        <w:rPr>
          <w:rFonts w:ascii="Times New Roman" w:hAnsi="Times New Roman" w:cs="Times New Roman"/>
        </w:rPr>
      </w:pPr>
    </w:p>
    <w:p w14:paraId="791543DC" w14:textId="77777777" w:rsidR="00976312" w:rsidRPr="00976312" w:rsidRDefault="00976312" w:rsidP="00976312">
      <w:pPr>
        <w:pStyle w:val="Default"/>
        <w:jc w:val="both"/>
        <w:rPr>
          <w:rFonts w:ascii="Times New Roman" w:hAnsi="Times New Roman" w:cs="Times New Roman"/>
        </w:rPr>
      </w:pPr>
      <w:r w:rsidRPr="00976312">
        <w:rPr>
          <w:rFonts w:ascii="Times New Roman" w:hAnsi="Times New Roman" w:cs="Times New Roman"/>
          <w:i/>
          <w:iCs/>
        </w:rPr>
        <w:t xml:space="preserve">Prijavljivanje sumnje centru za socijalni rad </w:t>
      </w:r>
    </w:p>
    <w:p w14:paraId="3FD93CFE" w14:textId="77777777" w:rsidR="00976312" w:rsidRDefault="00976312" w:rsidP="00976312">
      <w:pPr>
        <w:jc w:val="both"/>
        <w:rPr>
          <w:rFonts w:ascii="Times New Roman" w:hAnsi="Times New Roman" w:cs="Times New Roman"/>
          <w:sz w:val="24"/>
          <w:szCs w:val="24"/>
        </w:rPr>
      </w:pPr>
      <w:r w:rsidRPr="00976312">
        <w:rPr>
          <w:rFonts w:ascii="Times New Roman" w:hAnsi="Times New Roman" w:cs="Times New Roman"/>
          <w:sz w:val="24"/>
          <w:szCs w:val="24"/>
        </w:rPr>
        <w:t>Prijava se vrši nadležnom centru za socijalni rad prema mestu prebivališta deteta za koje postoji sumnja da je žrtva nasilja. Prijava se može izvršiti pismeno ili usmeno, uključujući i razgovor telefonom. Ukoliko se prijava izvrši usmenim putem (telefonskim razgovorom), preporučljivo je da usmenu prijavu proprati i pismena prijava u roku od naredna 24 sata.</w:t>
      </w:r>
    </w:p>
    <w:p w14:paraId="0C05AFAC" w14:textId="77777777" w:rsidR="004F50F2" w:rsidRPr="004F50F2" w:rsidRDefault="004F50F2" w:rsidP="004F50F2">
      <w:pPr>
        <w:jc w:val="both"/>
        <w:rPr>
          <w:rFonts w:ascii="Times New Roman" w:hAnsi="Times New Roman" w:cs="Times New Roman"/>
          <w:sz w:val="24"/>
          <w:szCs w:val="24"/>
        </w:rPr>
      </w:pPr>
    </w:p>
    <w:p w14:paraId="51311354" w14:textId="77777777" w:rsidR="004F50F2" w:rsidRDefault="004F50F2" w:rsidP="004F50F2">
      <w:pPr>
        <w:pStyle w:val="Default"/>
        <w:jc w:val="both"/>
        <w:rPr>
          <w:rFonts w:ascii="Times New Roman" w:hAnsi="Times New Roman" w:cs="Times New Roman"/>
          <w:b/>
          <w:bCs/>
        </w:rPr>
      </w:pPr>
      <w:r>
        <w:rPr>
          <w:rFonts w:ascii="Times New Roman" w:hAnsi="Times New Roman" w:cs="Times New Roman"/>
          <w:b/>
          <w:bCs/>
        </w:rPr>
        <w:t>I</w:t>
      </w:r>
      <w:r w:rsidRPr="004F50F2">
        <w:rPr>
          <w:rFonts w:ascii="Times New Roman" w:hAnsi="Times New Roman" w:cs="Times New Roman"/>
          <w:b/>
          <w:bCs/>
        </w:rPr>
        <w:t xml:space="preserve">nterna procedura zaštite </w:t>
      </w:r>
    </w:p>
    <w:p w14:paraId="62BF600B" w14:textId="77777777" w:rsidR="004F50F2" w:rsidRPr="004F50F2" w:rsidRDefault="004F50F2" w:rsidP="004F50F2">
      <w:pPr>
        <w:pStyle w:val="Default"/>
        <w:jc w:val="both"/>
        <w:rPr>
          <w:rFonts w:ascii="Times New Roman" w:hAnsi="Times New Roman" w:cs="Times New Roman"/>
        </w:rPr>
      </w:pPr>
    </w:p>
    <w:p w14:paraId="62D480BA" w14:textId="77777777" w:rsidR="004F50F2" w:rsidRPr="004F50F2" w:rsidRDefault="004F50F2" w:rsidP="004F50F2">
      <w:pPr>
        <w:pStyle w:val="Default"/>
        <w:ind w:firstLine="708"/>
        <w:jc w:val="both"/>
        <w:rPr>
          <w:rFonts w:ascii="Times New Roman" w:hAnsi="Times New Roman" w:cs="Times New Roman"/>
        </w:rPr>
      </w:pPr>
      <w:r w:rsidRPr="004F50F2">
        <w:rPr>
          <w:rFonts w:ascii="Times New Roman" w:hAnsi="Times New Roman" w:cs="Times New Roman"/>
        </w:rPr>
        <w:t xml:space="preserve">U slučaju da se ustanovi da su tokom postupanja prekršene Smernice za zaštitu dece od strane osoba angažovanih u </w:t>
      </w:r>
      <w:r>
        <w:rPr>
          <w:rFonts w:ascii="Times New Roman" w:hAnsi="Times New Roman" w:cs="Times New Roman"/>
        </w:rPr>
        <w:t>organizaciji/privatnom subjektu (naziv)</w:t>
      </w:r>
      <w:r w:rsidRPr="004F50F2">
        <w:rPr>
          <w:rFonts w:ascii="Times New Roman" w:hAnsi="Times New Roman" w:cs="Times New Roman"/>
        </w:rPr>
        <w:t xml:space="preserve">, </w:t>
      </w:r>
      <w:r>
        <w:rPr>
          <w:rFonts w:ascii="Times New Roman" w:hAnsi="Times New Roman" w:cs="Times New Roman"/>
        </w:rPr>
        <w:t>odgovorna osoba će</w:t>
      </w:r>
      <w:r w:rsidRPr="004F50F2">
        <w:rPr>
          <w:rFonts w:ascii="Times New Roman" w:hAnsi="Times New Roman" w:cs="Times New Roman"/>
        </w:rPr>
        <w:t xml:space="preserve"> odmah suspendovati sa dužnosti tu osobu. </w:t>
      </w:r>
      <w:r>
        <w:rPr>
          <w:rFonts w:ascii="Times New Roman" w:hAnsi="Times New Roman" w:cs="Times New Roman"/>
        </w:rPr>
        <w:t>Z</w:t>
      </w:r>
      <w:r w:rsidRPr="004F50F2">
        <w:rPr>
          <w:rFonts w:ascii="Times New Roman" w:hAnsi="Times New Roman" w:cs="Times New Roman"/>
        </w:rPr>
        <w:t xml:space="preserve">adržava </w:t>
      </w:r>
      <w:r>
        <w:rPr>
          <w:rFonts w:ascii="Times New Roman" w:hAnsi="Times New Roman" w:cs="Times New Roman"/>
        </w:rPr>
        <w:t xml:space="preserve">se </w:t>
      </w:r>
      <w:r w:rsidRPr="004F50F2">
        <w:rPr>
          <w:rFonts w:ascii="Times New Roman" w:hAnsi="Times New Roman" w:cs="Times New Roman"/>
        </w:rPr>
        <w:t xml:space="preserve">pravo da </w:t>
      </w:r>
      <w:r>
        <w:rPr>
          <w:rFonts w:ascii="Times New Roman" w:hAnsi="Times New Roman" w:cs="Times New Roman"/>
        </w:rPr>
        <w:t>sepreduzmu disciplinske</w:t>
      </w:r>
      <w:r w:rsidRPr="004F50F2">
        <w:rPr>
          <w:rFonts w:ascii="Times New Roman" w:hAnsi="Times New Roman" w:cs="Times New Roman"/>
        </w:rPr>
        <w:t xml:space="preserve"> i druge mere protiv bilo osobe za koju se ustanovi da je prekršila Smernice. </w:t>
      </w:r>
    </w:p>
    <w:p w14:paraId="0D5B4DA5" w14:textId="77777777" w:rsidR="004F50F2" w:rsidRDefault="004F50F2" w:rsidP="004F50F2">
      <w:pPr>
        <w:pStyle w:val="Default"/>
        <w:jc w:val="both"/>
        <w:rPr>
          <w:rFonts w:ascii="Times New Roman" w:hAnsi="Times New Roman" w:cs="Times New Roman"/>
        </w:rPr>
      </w:pPr>
    </w:p>
    <w:p w14:paraId="02BE5FE7" w14:textId="77777777" w:rsidR="004F50F2" w:rsidRPr="004F50F2" w:rsidRDefault="004F50F2" w:rsidP="004F50F2">
      <w:pPr>
        <w:pStyle w:val="Default"/>
        <w:ind w:firstLine="708"/>
        <w:jc w:val="both"/>
        <w:rPr>
          <w:rFonts w:ascii="Times New Roman" w:hAnsi="Times New Roman" w:cs="Times New Roman"/>
        </w:rPr>
      </w:pPr>
      <w:r w:rsidRPr="004F50F2">
        <w:rPr>
          <w:rFonts w:ascii="Times New Roman" w:hAnsi="Times New Roman" w:cs="Times New Roman"/>
        </w:rPr>
        <w:t xml:space="preserve">Ukoliko se javi sumnja da je neko od osoblja prekršio/la smernice, </w:t>
      </w:r>
      <w:r w:rsidRPr="004F50F2">
        <w:rPr>
          <w:rFonts w:ascii="Times New Roman" w:hAnsi="Times New Roman" w:cs="Times New Roman"/>
          <w:b/>
          <w:bCs/>
        </w:rPr>
        <w:t>to će kontakt osoba prijaviti di</w:t>
      </w:r>
      <w:r w:rsidR="00B56F07">
        <w:rPr>
          <w:rFonts w:ascii="Times New Roman" w:hAnsi="Times New Roman" w:cs="Times New Roman"/>
          <w:b/>
          <w:bCs/>
        </w:rPr>
        <w:t xml:space="preserve">rektoru neposredno po saznanju. Definisati </w:t>
      </w:r>
      <w:r w:rsidRPr="004F50F2">
        <w:rPr>
          <w:rFonts w:ascii="Times New Roman" w:hAnsi="Times New Roman" w:cs="Times New Roman"/>
          <w:b/>
          <w:bCs/>
        </w:rPr>
        <w:t xml:space="preserve">predlog mera koje bi trebalo da se preduzmu protiv osobe za koju postoji sumnja da je prekršila smernice. </w:t>
      </w:r>
    </w:p>
    <w:p w14:paraId="5C71D3CB" w14:textId="77777777" w:rsidR="004F50F2" w:rsidRDefault="004F50F2" w:rsidP="004F50F2">
      <w:pPr>
        <w:jc w:val="both"/>
        <w:rPr>
          <w:rFonts w:ascii="Times New Roman" w:hAnsi="Times New Roman" w:cs="Times New Roman"/>
          <w:sz w:val="24"/>
          <w:szCs w:val="24"/>
        </w:rPr>
      </w:pPr>
      <w:r w:rsidRPr="004F50F2">
        <w:rPr>
          <w:rFonts w:ascii="Times New Roman" w:hAnsi="Times New Roman" w:cs="Times New Roman"/>
          <w:sz w:val="24"/>
          <w:szCs w:val="24"/>
        </w:rPr>
        <w:t xml:space="preserve">Ukoliko se radi o učinjenom krivičnom delu, </w:t>
      </w:r>
      <w:r w:rsidR="00B56F07">
        <w:rPr>
          <w:rFonts w:ascii="Times New Roman" w:hAnsi="Times New Roman" w:cs="Times New Roman"/>
          <w:sz w:val="24"/>
          <w:szCs w:val="24"/>
        </w:rPr>
        <w:t xml:space="preserve">odgovorna osoba </w:t>
      </w:r>
      <w:r w:rsidRPr="004F50F2">
        <w:rPr>
          <w:rFonts w:ascii="Times New Roman" w:hAnsi="Times New Roman" w:cs="Times New Roman"/>
          <w:sz w:val="24"/>
          <w:szCs w:val="24"/>
        </w:rPr>
        <w:t>će podneti krivičnu prijavu nadležnom organu unutrašnjih poslova i/ili službama za zaštitu dece.</w:t>
      </w:r>
    </w:p>
    <w:p w14:paraId="15D6F967" w14:textId="77777777" w:rsidR="00772717" w:rsidRDefault="00772717" w:rsidP="004F50F2">
      <w:pPr>
        <w:jc w:val="both"/>
        <w:rPr>
          <w:rFonts w:ascii="Times New Roman" w:hAnsi="Times New Roman" w:cs="Times New Roman"/>
          <w:sz w:val="24"/>
          <w:szCs w:val="24"/>
        </w:rPr>
      </w:pPr>
    </w:p>
    <w:p w14:paraId="732AA90D" w14:textId="77777777" w:rsidR="00772717" w:rsidRPr="000478EC" w:rsidRDefault="00772717" w:rsidP="00772717">
      <w:pPr>
        <w:pStyle w:val="Default"/>
        <w:rPr>
          <w:rFonts w:ascii="Times New Roman" w:hAnsi="Times New Roman" w:cs="Times New Roman"/>
          <w:b/>
          <w:bCs/>
        </w:rPr>
      </w:pPr>
      <w:r w:rsidRPr="00772717">
        <w:rPr>
          <w:rFonts w:ascii="Times New Roman" w:hAnsi="Times New Roman" w:cs="Times New Roman"/>
          <w:b/>
          <w:bCs/>
        </w:rPr>
        <w:t>Prepoznavanje zna</w:t>
      </w:r>
      <w:r w:rsidR="000478EC">
        <w:rPr>
          <w:rFonts w:ascii="Times New Roman" w:hAnsi="Times New Roman" w:cs="Times New Roman"/>
          <w:b/>
          <w:bCs/>
        </w:rPr>
        <w:t xml:space="preserve">kova zlostavljanja </w:t>
      </w:r>
    </w:p>
    <w:p w14:paraId="46A4403F" w14:textId="77777777" w:rsidR="000478EC" w:rsidRPr="000478EC" w:rsidRDefault="000478EC" w:rsidP="00772717">
      <w:pPr>
        <w:pStyle w:val="Default"/>
        <w:rPr>
          <w:rFonts w:ascii="Times New Roman" w:hAnsi="Times New Roman" w:cs="Times New Roman"/>
        </w:rPr>
      </w:pPr>
    </w:p>
    <w:tbl>
      <w:tblPr>
        <w:tblW w:w="0" w:type="auto"/>
        <w:tblBorders>
          <w:top w:val="nil"/>
          <w:left w:val="nil"/>
          <w:bottom w:val="nil"/>
          <w:right w:val="nil"/>
        </w:tblBorders>
        <w:tblLayout w:type="fixed"/>
        <w:tblLook w:val="0000" w:firstRow="0" w:lastRow="0" w:firstColumn="0" w:lastColumn="0" w:noHBand="0" w:noVBand="0"/>
      </w:tblPr>
      <w:tblGrid>
        <w:gridCol w:w="4496"/>
        <w:gridCol w:w="4496"/>
      </w:tblGrid>
      <w:tr w:rsidR="00772717" w:rsidRPr="00772717" w14:paraId="64C5186D" w14:textId="77777777" w:rsidTr="000478EC">
        <w:trPr>
          <w:trHeight w:val="2964"/>
        </w:trPr>
        <w:tc>
          <w:tcPr>
            <w:tcW w:w="4496" w:type="dxa"/>
          </w:tcPr>
          <w:p w14:paraId="264199B7" w14:textId="77777777" w:rsidR="00772717" w:rsidRDefault="00772717" w:rsidP="00772717">
            <w:pPr>
              <w:pStyle w:val="Default"/>
              <w:jc w:val="both"/>
              <w:rPr>
                <w:rFonts w:ascii="Times New Roman" w:hAnsi="Times New Roman" w:cs="Times New Roman"/>
              </w:rPr>
            </w:pPr>
            <w:r w:rsidRPr="00772717">
              <w:rPr>
                <w:rFonts w:ascii="Times New Roman" w:hAnsi="Times New Roman" w:cs="Times New Roman"/>
              </w:rPr>
              <w:t xml:space="preserve">Prepoznavanje znakova potencijalnog zlostavljanja je složeno i ne postoji jednostavna kontrolna lista koja bi omogućila lako prepoznavanje. Postoje potencijalni znaci upozorenja na koje treba da se obrati pažnja, ali treba da ih pažljivo procenite. Ne treba automatski pretpostaviti da dolazi do zlostavljanja. Međutim, jednako je važno da ne odbacujete sumnje ili da ne ignorišete znakove zlostavljanja. O njima treba da razgovarate sa kontakt osobom za zaštitu dece što je pre moguće kako bi se odlučilo kako je najprikladnije da se reaguje. </w:t>
            </w:r>
          </w:p>
          <w:p w14:paraId="3DB2B961" w14:textId="77777777" w:rsidR="000478EC" w:rsidRDefault="000478EC" w:rsidP="00772717">
            <w:pPr>
              <w:pStyle w:val="Default"/>
              <w:jc w:val="both"/>
              <w:rPr>
                <w:rFonts w:ascii="Times New Roman" w:hAnsi="Times New Roman" w:cs="Times New Roman"/>
              </w:rPr>
            </w:pPr>
          </w:p>
          <w:p w14:paraId="0C7E850D" w14:textId="77777777" w:rsidR="000478EC" w:rsidRDefault="000478EC" w:rsidP="00772717">
            <w:pPr>
              <w:pStyle w:val="Default"/>
              <w:jc w:val="both"/>
              <w:rPr>
                <w:rFonts w:ascii="Times New Roman" w:hAnsi="Times New Roman" w:cs="Times New Roman"/>
              </w:rPr>
            </w:pPr>
          </w:p>
          <w:p w14:paraId="6CC2E9C9" w14:textId="77777777" w:rsidR="000478EC" w:rsidRDefault="000478EC" w:rsidP="00772717">
            <w:pPr>
              <w:pStyle w:val="Default"/>
              <w:jc w:val="both"/>
              <w:rPr>
                <w:rFonts w:ascii="Times New Roman" w:hAnsi="Times New Roman" w:cs="Times New Roman"/>
              </w:rPr>
            </w:pPr>
          </w:p>
          <w:p w14:paraId="0C8FA85A" w14:textId="77777777" w:rsidR="000478EC" w:rsidRDefault="000478EC" w:rsidP="00772717">
            <w:pPr>
              <w:pStyle w:val="Default"/>
              <w:jc w:val="both"/>
              <w:rPr>
                <w:rFonts w:ascii="Times New Roman" w:hAnsi="Times New Roman" w:cs="Times New Roman"/>
              </w:rPr>
            </w:pPr>
          </w:p>
          <w:p w14:paraId="7E3A408F" w14:textId="77777777" w:rsidR="000478EC" w:rsidRPr="000478EC" w:rsidRDefault="000478EC" w:rsidP="00772717">
            <w:pPr>
              <w:pStyle w:val="Default"/>
              <w:jc w:val="both"/>
              <w:rPr>
                <w:rFonts w:ascii="Times New Roman" w:hAnsi="Times New Roman" w:cs="Times New Roman"/>
              </w:rPr>
            </w:pPr>
          </w:p>
          <w:p w14:paraId="1BCBB32D" w14:textId="77777777" w:rsidR="00772717" w:rsidRPr="00772717" w:rsidRDefault="00772717" w:rsidP="000478EC">
            <w:pPr>
              <w:pStyle w:val="Default"/>
              <w:shd w:val="clear" w:color="auto" w:fill="FDE9D9" w:themeFill="accent6" w:themeFillTint="33"/>
              <w:jc w:val="both"/>
              <w:rPr>
                <w:rFonts w:ascii="Times New Roman" w:hAnsi="Times New Roman" w:cs="Times New Roman"/>
              </w:rPr>
            </w:pPr>
            <w:r w:rsidRPr="00772717">
              <w:rPr>
                <w:rFonts w:ascii="Times New Roman" w:hAnsi="Times New Roman" w:cs="Times New Roman"/>
                <w:b/>
                <w:bCs/>
              </w:rPr>
              <w:lastRenderedPageBreak/>
              <w:t xml:space="preserve">Mogući znakovi fizičkog zlostavljanja: </w:t>
            </w:r>
          </w:p>
          <w:p w14:paraId="70A57752" w14:textId="77777777" w:rsidR="00772717" w:rsidRPr="00772717" w:rsidRDefault="00772717" w:rsidP="000478EC">
            <w:pPr>
              <w:pStyle w:val="Default"/>
              <w:numPr>
                <w:ilvl w:val="0"/>
                <w:numId w:val="1"/>
              </w:numPr>
              <w:shd w:val="clear" w:color="auto" w:fill="FDE9D9" w:themeFill="accent6" w:themeFillTint="33"/>
              <w:rPr>
                <w:rFonts w:ascii="Times New Roman" w:hAnsi="Times New Roman" w:cs="Times New Roman"/>
              </w:rPr>
            </w:pPr>
            <w:r w:rsidRPr="00772717">
              <w:rPr>
                <w:rFonts w:ascii="Times New Roman" w:hAnsi="Times New Roman" w:cs="Times New Roman"/>
              </w:rPr>
              <w:t xml:space="preserve"> Modrice, opekotine, istegnuća, iščašenja zglobova, ugrizi, posekotine </w:t>
            </w:r>
          </w:p>
          <w:p w14:paraId="16DF8AEA" w14:textId="77777777" w:rsidR="00772717" w:rsidRPr="00772717" w:rsidRDefault="00772717" w:rsidP="000478EC">
            <w:pPr>
              <w:pStyle w:val="Default"/>
              <w:numPr>
                <w:ilvl w:val="0"/>
                <w:numId w:val="1"/>
              </w:numPr>
              <w:shd w:val="clear" w:color="auto" w:fill="FDE9D9" w:themeFill="accent6" w:themeFillTint="33"/>
              <w:rPr>
                <w:rFonts w:ascii="Times New Roman" w:hAnsi="Times New Roman" w:cs="Times New Roman"/>
              </w:rPr>
            </w:pPr>
            <w:r w:rsidRPr="00772717">
              <w:rPr>
                <w:rFonts w:ascii="Times New Roman" w:hAnsi="Times New Roman" w:cs="Times New Roman"/>
              </w:rPr>
              <w:t xml:space="preserve"> Neuverljiva objašnjenja povreda </w:t>
            </w:r>
          </w:p>
          <w:p w14:paraId="18E0EBE2" w14:textId="77777777" w:rsidR="00772717" w:rsidRPr="00772717" w:rsidRDefault="00772717" w:rsidP="000478EC">
            <w:pPr>
              <w:pStyle w:val="Default"/>
              <w:numPr>
                <w:ilvl w:val="0"/>
                <w:numId w:val="1"/>
              </w:numPr>
              <w:shd w:val="clear" w:color="auto" w:fill="FDE9D9" w:themeFill="accent6" w:themeFillTint="33"/>
              <w:rPr>
                <w:rFonts w:ascii="Times New Roman" w:hAnsi="Times New Roman" w:cs="Times New Roman"/>
              </w:rPr>
            </w:pPr>
            <w:r w:rsidRPr="00772717">
              <w:rPr>
                <w:rFonts w:ascii="Times New Roman" w:hAnsi="Times New Roman" w:cs="Times New Roman"/>
              </w:rPr>
              <w:t xml:space="preserve">Odbijanje razgovora o povredama </w:t>
            </w:r>
          </w:p>
          <w:p w14:paraId="07C5EB69" w14:textId="77777777" w:rsidR="00772717" w:rsidRPr="00772717" w:rsidRDefault="00772717" w:rsidP="000478EC">
            <w:pPr>
              <w:pStyle w:val="Default"/>
              <w:numPr>
                <w:ilvl w:val="0"/>
                <w:numId w:val="1"/>
              </w:numPr>
              <w:shd w:val="clear" w:color="auto" w:fill="FDE9D9" w:themeFill="accent6" w:themeFillTint="33"/>
              <w:rPr>
                <w:rFonts w:ascii="Times New Roman" w:hAnsi="Times New Roman" w:cs="Times New Roman"/>
              </w:rPr>
            </w:pPr>
            <w:r w:rsidRPr="00772717">
              <w:rPr>
                <w:rFonts w:ascii="Times New Roman" w:hAnsi="Times New Roman" w:cs="Times New Roman"/>
              </w:rPr>
              <w:t xml:space="preserve"> Povlačenje od fizičkog kontakta </w:t>
            </w:r>
          </w:p>
          <w:p w14:paraId="4EE4D85C" w14:textId="77777777" w:rsidR="00772717" w:rsidRPr="00772717" w:rsidRDefault="00772717" w:rsidP="000478EC">
            <w:pPr>
              <w:pStyle w:val="Default"/>
              <w:numPr>
                <w:ilvl w:val="0"/>
                <w:numId w:val="1"/>
              </w:numPr>
              <w:shd w:val="clear" w:color="auto" w:fill="FDE9D9" w:themeFill="accent6" w:themeFillTint="33"/>
              <w:rPr>
                <w:rFonts w:ascii="Times New Roman" w:hAnsi="Times New Roman" w:cs="Times New Roman"/>
              </w:rPr>
            </w:pPr>
            <w:r w:rsidRPr="00772717">
              <w:rPr>
                <w:rFonts w:ascii="Times New Roman" w:hAnsi="Times New Roman" w:cs="Times New Roman"/>
              </w:rPr>
              <w:t xml:space="preserve"> Dugi rukavi i nogavice tokom toplog vremena </w:t>
            </w:r>
          </w:p>
          <w:p w14:paraId="3C4D2A9F" w14:textId="77777777" w:rsidR="00772717" w:rsidRPr="00772717" w:rsidRDefault="00772717" w:rsidP="000478EC">
            <w:pPr>
              <w:pStyle w:val="Default"/>
              <w:numPr>
                <w:ilvl w:val="0"/>
                <w:numId w:val="1"/>
              </w:numPr>
              <w:shd w:val="clear" w:color="auto" w:fill="FDE9D9" w:themeFill="accent6" w:themeFillTint="33"/>
              <w:rPr>
                <w:rFonts w:ascii="Times New Roman" w:hAnsi="Times New Roman" w:cs="Times New Roman"/>
              </w:rPr>
            </w:pPr>
            <w:r w:rsidRPr="00772717">
              <w:rPr>
                <w:rFonts w:ascii="Times New Roman" w:hAnsi="Times New Roman" w:cs="Times New Roman"/>
              </w:rPr>
              <w:t xml:space="preserve">Nespremnost na učešće u fizičkim aktivnostima koje mogu da podrazumevaju skidanje odeće, npr. sport </w:t>
            </w:r>
          </w:p>
          <w:p w14:paraId="7768F07F" w14:textId="77777777" w:rsidR="00772717" w:rsidRPr="00772717" w:rsidRDefault="00772717" w:rsidP="000478EC">
            <w:pPr>
              <w:pStyle w:val="Default"/>
              <w:numPr>
                <w:ilvl w:val="0"/>
                <w:numId w:val="1"/>
              </w:numPr>
              <w:shd w:val="clear" w:color="auto" w:fill="FDE9D9" w:themeFill="accent6" w:themeFillTint="33"/>
              <w:rPr>
                <w:rFonts w:ascii="Times New Roman" w:hAnsi="Times New Roman" w:cs="Times New Roman"/>
              </w:rPr>
            </w:pPr>
            <w:r w:rsidRPr="00772717">
              <w:rPr>
                <w:rFonts w:ascii="Times New Roman" w:hAnsi="Times New Roman" w:cs="Times New Roman"/>
              </w:rPr>
              <w:t xml:space="preserve">Strah od povratka kući ili od kontaktiranja roditelja </w:t>
            </w:r>
          </w:p>
          <w:p w14:paraId="0FDF3712" w14:textId="77777777" w:rsidR="00772717" w:rsidRPr="00772717" w:rsidRDefault="00772717" w:rsidP="000478EC">
            <w:pPr>
              <w:pStyle w:val="Default"/>
              <w:numPr>
                <w:ilvl w:val="0"/>
                <w:numId w:val="1"/>
              </w:numPr>
              <w:shd w:val="clear" w:color="auto" w:fill="FDE9D9" w:themeFill="accent6" w:themeFillTint="33"/>
              <w:rPr>
                <w:rFonts w:ascii="Times New Roman" w:hAnsi="Times New Roman" w:cs="Times New Roman"/>
              </w:rPr>
            </w:pPr>
            <w:r w:rsidRPr="00772717">
              <w:rPr>
                <w:rFonts w:ascii="Times New Roman" w:hAnsi="Times New Roman" w:cs="Times New Roman"/>
              </w:rPr>
              <w:t xml:space="preserve">Opreznost ili nepoverenje prema odraslima </w:t>
            </w:r>
          </w:p>
          <w:p w14:paraId="015055A1" w14:textId="77777777" w:rsidR="00772717" w:rsidRPr="00772717" w:rsidRDefault="00772717" w:rsidP="000478EC">
            <w:pPr>
              <w:pStyle w:val="Default"/>
              <w:numPr>
                <w:ilvl w:val="0"/>
                <w:numId w:val="1"/>
              </w:numPr>
              <w:shd w:val="clear" w:color="auto" w:fill="FDE9D9" w:themeFill="accent6" w:themeFillTint="33"/>
              <w:rPr>
                <w:rFonts w:ascii="Times New Roman" w:hAnsi="Times New Roman" w:cs="Times New Roman"/>
              </w:rPr>
            </w:pPr>
            <w:r w:rsidRPr="00772717">
              <w:rPr>
                <w:rFonts w:ascii="Times New Roman" w:hAnsi="Times New Roman" w:cs="Times New Roman"/>
              </w:rPr>
              <w:t xml:space="preserve">Tendencije ka samopovređivanju </w:t>
            </w:r>
          </w:p>
          <w:p w14:paraId="01F1BBC9" w14:textId="77777777" w:rsidR="00772717" w:rsidRPr="00772717" w:rsidRDefault="00772717" w:rsidP="000478EC">
            <w:pPr>
              <w:pStyle w:val="Default"/>
              <w:numPr>
                <w:ilvl w:val="0"/>
                <w:numId w:val="1"/>
              </w:numPr>
              <w:shd w:val="clear" w:color="auto" w:fill="FDE9D9" w:themeFill="accent6" w:themeFillTint="33"/>
              <w:rPr>
                <w:rFonts w:ascii="Times New Roman" w:hAnsi="Times New Roman" w:cs="Times New Roman"/>
              </w:rPr>
            </w:pPr>
            <w:r w:rsidRPr="00772717">
              <w:rPr>
                <w:rFonts w:ascii="Times New Roman" w:hAnsi="Times New Roman" w:cs="Times New Roman"/>
              </w:rPr>
              <w:t xml:space="preserve">Agresivnost prema drugima </w:t>
            </w:r>
          </w:p>
          <w:p w14:paraId="31BDCDA3" w14:textId="77777777" w:rsidR="00772717" w:rsidRPr="00772717" w:rsidRDefault="00772717" w:rsidP="000478EC">
            <w:pPr>
              <w:pStyle w:val="Default"/>
              <w:numPr>
                <w:ilvl w:val="0"/>
                <w:numId w:val="1"/>
              </w:numPr>
              <w:shd w:val="clear" w:color="auto" w:fill="FDE9D9" w:themeFill="accent6" w:themeFillTint="33"/>
              <w:rPr>
                <w:rFonts w:ascii="Times New Roman" w:hAnsi="Times New Roman" w:cs="Times New Roman"/>
              </w:rPr>
            </w:pPr>
            <w:r w:rsidRPr="00772717">
              <w:rPr>
                <w:rFonts w:ascii="Times New Roman" w:hAnsi="Times New Roman" w:cs="Times New Roman"/>
              </w:rPr>
              <w:t xml:space="preserve"> Pasivnost i poslušnost </w:t>
            </w:r>
          </w:p>
          <w:p w14:paraId="5986AD5B" w14:textId="77777777" w:rsidR="00772717" w:rsidRPr="00772717" w:rsidRDefault="00772717" w:rsidP="000478EC">
            <w:pPr>
              <w:pStyle w:val="Default"/>
              <w:numPr>
                <w:ilvl w:val="0"/>
                <w:numId w:val="1"/>
              </w:numPr>
              <w:shd w:val="clear" w:color="auto" w:fill="FDE9D9" w:themeFill="accent6" w:themeFillTint="33"/>
              <w:rPr>
                <w:rFonts w:ascii="Times New Roman" w:hAnsi="Times New Roman" w:cs="Times New Roman"/>
              </w:rPr>
            </w:pPr>
            <w:r w:rsidRPr="00772717">
              <w:rPr>
                <w:rFonts w:ascii="Times New Roman" w:hAnsi="Times New Roman" w:cs="Times New Roman"/>
              </w:rPr>
              <w:t xml:space="preserve"> Hronično bežanje </w:t>
            </w:r>
          </w:p>
          <w:p w14:paraId="1EB56406" w14:textId="77777777" w:rsidR="00772717" w:rsidRPr="00772717" w:rsidRDefault="00772717">
            <w:pPr>
              <w:pStyle w:val="Default"/>
              <w:rPr>
                <w:rFonts w:ascii="Times New Roman" w:hAnsi="Times New Roman" w:cs="Times New Roman"/>
              </w:rPr>
            </w:pPr>
          </w:p>
        </w:tc>
        <w:tc>
          <w:tcPr>
            <w:tcW w:w="4496" w:type="dxa"/>
            <w:shd w:val="clear" w:color="auto" w:fill="BFBFBF" w:themeFill="background1" w:themeFillShade="BF"/>
          </w:tcPr>
          <w:p w14:paraId="2FCB01D0" w14:textId="77777777" w:rsidR="00772717" w:rsidRPr="00772717" w:rsidRDefault="00772717" w:rsidP="00772717">
            <w:pPr>
              <w:pStyle w:val="Default"/>
              <w:rPr>
                <w:rFonts w:ascii="Times New Roman" w:hAnsi="Times New Roman" w:cs="Times New Roman"/>
              </w:rPr>
            </w:pPr>
            <w:r w:rsidRPr="00772717">
              <w:rPr>
                <w:rFonts w:ascii="Times New Roman" w:hAnsi="Times New Roman" w:cs="Times New Roman"/>
                <w:b/>
                <w:bCs/>
              </w:rPr>
              <w:lastRenderedPageBreak/>
              <w:t xml:space="preserve">Mogući znakovi zanemarivanja: </w:t>
            </w:r>
          </w:p>
          <w:p w14:paraId="1A1154EB" w14:textId="77777777" w:rsidR="00772717" w:rsidRPr="00772717" w:rsidRDefault="00772717" w:rsidP="00772717">
            <w:pPr>
              <w:pStyle w:val="Default"/>
              <w:numPr>
                <w:ilvl w:val="0"/>
                <w:numId w:val="1"/>
              </w:numPr>
              <w:rPr>
                <w:rFonts w:ascii="Times New Roman" w:hAnsi="Times New Roman" w:cs="Times New Roman"/>
              </w:rPr>
            </w:pPr>
            <w:r w:rsidRPr="00772717">
              <w:rPr>
                <w:rFonts w:ascii="Times New Roman" w:hAnsi="Times New Roman" w:cs="Times New Roman"/>
              </w:rPr>
              <w:t xml:space="preserve"> Česta glad </w:t>
            </w:r>
          </w:p>
          <w:p w14:paraId="25F3725F" w14:textId="77777777" w:rsidR="00772717" w:rsidRPr="00772717" w:rsidRDefault="00772717" w:rsidP="00772717">
            <w:pPr>
              <w:pStyle w:val="Default"/>
              <w:numPr>
                <w:ilvl w:val="0"/>
                <w:numId w:val="1"/>
              </w:numPr>
              <w:rPr>
                <w:rFonts w:ascii="Times New Roman" w:hAnsi="Times New Roman" w:cs="Times New Roman"/>
              </w:rPr>
            </w:pPr>
            <w:r w:rsidRPr="00772717">
              <w:rPr>
                <w:rFonts w:ascii="Times New Roman" w:hAnsi="Times New Roman" w:cs="Times New Roman"/>
              </w:rPr>
              <w:t xml:space="preserve">Uzimanje ostataka hrane iz kanti ili sa tanjira ili krađa hrane </w:t>
            </w:r>
          </w:p>
          <w:p w14:paraId="0777666E" w14:textId="77777777" w:rsidR="00772717" w:rsidRPr="00772717" w:rsidRDefault="00772717" w:rsidP="00772717">
            <w:pPr>
              <w:pStyle w:val="Default"/>
              <w:numPr>
                <w:ilvl w:val="0"/>
                <w:numId w:val="1"/>
              </w:numPr>
              <w:rPr>
                <w:rFonts w:ascii="Times New Roman" w:hAnsi="Times New Roman" w:cs="Times New Roman"/>
              </w:rPr>
            </w:pPr>
            <w:r w:rsidRPr="00772717">
              <w:rPr>
                <w:rFonts w:ascii="Times New Roman" w:hAnsi="Times New Roman" w:cs="Times New Roman"/>
              </w:rPr>
              <w:t xml:space="preserve">Loša lična higijena </w:t>
            </w:r>
          </w:p>
          <w:p w14:paraId="0AA13B1E" w14:textId="77777777" w:rsidR="00772717" w:rsidRPr="00772717" w:rsidRDefault="00772717" w:rsidP="00772717">
            <w:pPr>
              <w:pStyle w:val="Default"/>
              <w:numPr>
                <w:ilvl w:val="0"/>
                <w:numId w:val="1"/>
              </w:numPr>
              <w:rPr>
                <w:rFonts w:ascii="Times New Roman" w:hAnsi="Times New Roman" w:cs="Times New Roman"/>
              </w:rPr>
            </w:pPr>
            <w:r w:rsidRPr="00772717">
              <w:rPr>
                <w:rFonts w:ascii="Times New Roman" w:hAnsi="Times New Roman" w:cs="Times New Roman"/>
              </w:rPr>
              <w:t xml:space="preserve">Konstantan umor </w:t>
            </w:r>
          </w:p>
          <w:p w14:paraId="6665A75E" w14:textId="77777777" w:rsidR="00772717" w:rsidRPr="00772717" w:rsidRDefault="00772717" w:rsidP="00772717">
            <w:pPr>
              <w:pStyle w:val="Default"/>
              <w:numPr>
                <w:ilvl w:val="0"/>
                <w:numId w:val="1"/>
              </w:numPr>
              <w:rPr>
                <w:rFonts w:ascii="Times New Roman" w:hAnsi="Times New Roman" w:cs="Times New Roman"/>
              </w:rPr>
            </w:pPr>
            <w:r w:rsidRPr="00772717">
              <w:rPr>
                <w:rFonts w:ascii="Times New Roman" w:hAnsi="Times New Roman" w:cs="Times New Roman"/>
              </w:rPr>
              <w:t xml:space="preserve"> Neodgovarajuća odeća, npr. letnja odeća zimi </w:t>
            </w:r>
          </w:p>
          <w:p w14:paraId="64D2A733" w14:textId="77777777" w:rsidR="00772717" w:rsidRPr="00772717" w:rsidRDefault="00772717" w:rsidP="00772717">
            <w:pPr>
              <w:pStyle w:val="Default"/>
              <w:numPr>
                <w:ilvl w:val="0"/>
                <w:numId w:val="1"/>
              </w:numPr>
              <w:rPr>
                <w:rFonts w:ascii="Times New Roman" w:hAnsi="Times New Roman" w:cs="Times New Roman"/>
              </w:rPr>
            </w:pPr>
            <w:r w:rsidRPr="00772717">
              <w:rPr>
                <w:rFonts w:ascii="Times New Roman" w:hAnsi="Times New Roman" w:cs="Times New Roman"/>
              </w:rPr>
              <w:t xml:space="preserve">Često kašnjenje ili odsustvovanje u školi </w:t>
            </w:r>
          </w:p>
          <w:p w14:paraId="00653882" w14:textId="77777777" w:rsidR="00772717" w:rsidRPr="00772717" w:rsidRDefault="00772717" w:rsidP="00772717">
            <w:pPr>
              <w:pStyle w:val="Default"/>
              <w:numPr>
                <w:ilvl w:val="0"/>
                <w:numId w:val="1"/>
              </w:numPr>
              <w:rPr>
                <w:rFonts w:ascii="Times New Roman" w:hAnsi="Times New Roman" w:cs="Times New Roman"/>
              </w:rPr>
            </w:pPr>
            <w:r w:rsidRPr="00772717">
              <w:rPr>
                <w:rFonts w:ascii="Times New Roman" w:hAnsi="Times New Roman" w:cs="Times New Roman"/>
              </w:rPr>
              <w:t xml:space="preserve"> Nelečeni zdravstveni problemi </w:t>
            </w:r>
          </w:p>
          <w:p w14:paraId="463572B2" w14:textId="77777777" w:rsidR="00772717" w:rsidRPr="00772717" w:rsidRDefault="00772717" w:rsidP="00772717">
            <w:pPr>
              <w:pStyle w:val="Default"/>
              <w:numPr>
                <w:ilvl w:val="0"/>
                <w:numId w:val="1"/>
              </w:numPr>
              <w:rPr>
                <w:rFonts w:ascii="Times New Roman" w:hAnsi="Times New Roman" w:cs="Times New Roman"/>
              </w:rPr>
            </w:pPr>
            <w:r w:rsidRPr="00772717">
              <w:rPr>
                <w:rFonts w:ascii="Times New Roman" w:hAnsi="Times New Roman" w:cs="Times New Roman"/>
              </w:rPr>
              <w:t xml:space="preserve">Nisko samopouzdanje </w:t>
            </w:r>
          </w:p>
          <w:p w14:paraId="0B7DFB99" w14:textId="77777777" w:rsidR="00772717" w:rsidRPr="00772717" w:rsidRDefault="00772717" w:rsidP="00772717">
            <w:pPr>
              <w:pStyle w:val="Default"/>
              <w:numPr>
                <w:ilvl w:val="0"/>
                <w:numId w:val="1"/>
              </w:numPr>
              <w:rPr>
                <w:rFonts w:ascii="Times New Roman" w:hAnsi="Times New Roman" w:cs="Times New Roman"/>
              </w:rPr>
            </w:pPr>
            <w:r w:rsidRPr="00772717">
              <w:rPr>
                <w:rFonts w:ascii="Times New Roman" w:hAnsi="Times New Roman" w:cs="Times New Roman"/>
              </w:rPr>
              <w:t xml:space="preserve"> Loši društveni odnosi </w:t>
            </w:r>
          </w:p>
          <w:p w14:paraId="7B29D1C7" w14:textId="77777777" w:rsidR="00772717" w:rsidRPr="00772717" w:rsidRDefault="00772717" w:rsidP="00772717">
            <w:pPr>
              <w:pStyle w:val="Default"/>
              <w:numPr>
                <w:ilvl w:val="0"/>
                <w:numId w:val="1"/>
              </w:numPr>
              <w:rPr>
                <w:rFonts w:ascii="Times New Roman" w:hAnsi="Times New Roman" w:cs="Times New Roman"/>
              </w:rPr>
            </w:pPr>
            <w:r w:rsidRPr="00772717">
              <w:rPr>
                <w:rFonts w:ascii="Times New Roman" w:hAnsi="Times New Roman" w:cs="Times New Roman"/>
              </w:rPr>
              <w:t xml:space="preserve">Kompulzivna krađa </w:t>
            </w:r>
          </w:p>
          <w:p w14:paraId="0E61BE26" w14:textId="77777777" w:rsidR="00772717" w:rsidRPr="00772717" w:rsidRDefault="00772717" w:rsidP="00772717">
            <w:pPr>
              <w:pStyle w:val="Default"/>
              <w:numPr>
                <w:ilvl w:val="0"/>
                <w:numId w:val="1"/>
              </w:numPr>
              <w:rPr>
                <w:rFonts w:ascii="Times New Roman" w:hAnsi="Times New Roman" w:cs="Times New Roman"/>
              </w:rPr>
            </w:pPr>
            <w:r w:rsidRPr="00772717">
              <w:rPr>
                <w:rFonts w:ascii="Times New Roman" w:hAnsi="Times New Roman" w:cs="Times New Roman"/>
              </w:rPr>
              <w:t xml:space="preserve">Uzimanje droge ili alkohola </w:t>
            </w:r>
          </w:p>
          <w:p w14:paraId="56C87F36" w14:textId="77777777" w:rsidR="00772717" w:rsidRPr="00772717" w:rsidRDefault="00772717">
            <w:pPr>
              <w:pStyle w:val="Default"/>
              <w:rPr>
                <w:rFonts w:ascii="Times New Roman" w:hAnsi="Times New Roman" w:cs="Times New Roman"/>
              </w:rPr>
            </w:pPr>
          </w:p>
        </w:tc>
      </w:tr>
      <w:tr w:rsidR="00772717" w:rsidRPr="00772717" w14:paraId="576CF22F" w14:textId="77777777" w:rsidTr="000478EC">
        <w:trPr>
          <w:trHeight w:val="2177"/>
        </w:trPr>
        <w:tc>
          <w:tcPr>
            <w:tcW w:w="4496" w:type="dxa"/>
            <w:shd w:val="clear" w:color="auto" w:fill="B6DDE8" w:themeFill="accent5" w:themeFillTint="66"/>
          </w:tcPr>
          <w:p w14:paraId="7846F752" w14:textId="77777777" w:rsidR="00772717" w:rsidRPr="00772717" w:rsidRDefault="00772717" w:rsidP="000478EC">
            <w:pPr>
              <w:pStyle w:val="Default"/>
              <w:rPr>
                <w:rFonts w:ascii="Times New Roman" w:hAnsi="Times New Roman" w:cs="Times New Roman"/>
              </w:rPr>
            </w:pPr>
            <w:r w:rsidRPr="00772717">
              <w:rPr>
                <w:rFonts w:ascii="Times New Roman" w:hAnsi="Times New Roman" w:cs="Times New Roman"/>
                <w:b/>
                <w:bCs/>
              </w:rPr>
              <w:t xml:space="preserve">Mogući znakovi emocionalnog zlostavljanja: </w:t>
            </w:r>
          </w:p>
          <w:p w14:paraId="558AE9F1" w14:textId="77777777" w:rsidR="00772717" w:rsidRPr="00772717" w:rsidRDefault="00772717" w:rsidP="00772717">
            <w:pPr>
              <w:pStyle w:val="Default"/>
              <w:numPr>
                <w:ilvl w:val="0"/>
                <w:numId w:val="1"/>
              </w:numPr>
              <w:rPr>
                <w:rFonts w:ascii="Times New Roman" w:hAnsi="Times New Roman" w:cs="Times New Roman"/>
              </w:rPr>
            </w:pPr>
            <w:r w:rsidRPr="00772717">
              <w:rPr>
                <w:rFonts w:ascii="Times New Roman" w:hAnsi="Times New Roman" w:cs="Times New Roman"/>
              </w:rPr>
              <w:t xml:space="preserve"> Zastoj u fizičkom, kognitivnom ili emocionalnom razvoju </w:t>
            </w:r>
          </w:p>
          <w:p w14:paraId="4D3DA4C8" w14:textId="77777777" w:rsidR="00772717" w:rsidRPr="00772717" w:rsidRDefault="00772717" w:rsidP="00772717">
            <w:pPr>
              <w:pStyle w:val="Default"/>
              <w:numPr>
                <w:ilvl w:val="0"/>
                <w:numId w:val="1"/>
              </w:numPr>
              <w:rPr>
                <w:rFonts w:ascii="Times New Roman" w:hAnsi="Times New Roman" w:cs="Times New Roman"/>
              </w:rPr>
            </w:pPr>
            <w:r w:rsidRPr="00772717">
              <w:rPr>
                <w:rFonts w:ascii="Times New Roman" w:hAnsi="Times New Roman" w:cs="Times New Roman"/>
              </w:rPr>
              <w:t xml:space="preserve">Visoka anksioznost </w:t>
            </w:r>
          </w:p>
          <w:p w14:paraId="50E76B84" w14:textId="77777777" w:rsidR="00772717" w:rsidRPr="00772717" w:rsidRDefault="00772717" w:rsidP="00772717">
            <w:pPr>
              <w:pStyle w:val="Default"/>
              <w:numPr>
                <w:ilvl w:val="0"/>
                <w:numId w:val="1"/>
              </w:numPr>
              <w:rPr>
                <w:rFonts w:ascii="Times New Roman" w:hAnsi="Times New Roman" w:cs="Times New Roman"/>
              </w:rPr>
            </w:pPr>
            <w:r w:rsidRPr="00772717">
              <w:rPr>
                <w:rFonts w:ascii="Times New Roman" w:hAnsi="Times New Roman" w:cs="Times New Roman"/>
              </w:rPr>
              <w:t xml:space="preserve">Otežan govor ili iznenadni poremećaj govora </w:t>
            </w:r>
          </w:p>
          <w:p w14:paraId="59147F24" w14:textId="77777777" w:rsidR="00772717" w:rsidRPr="00772717" w:rsidRDefault="00772717" w:rsidP="00772717">
            <w:pPr>
              <w:pStyle w:val="Default"/>
              <w:numPr>
                <w:ilvl w:val="0"/>
                <w:numId w:val="1"/>
              </w:numPr>
              <w:rPr>
                <w:rFonts w:ascii="Times New Roman" w:hAnsi="Times New Roman" w:cs="Times New Roman"/>
              </w:rPr>
            </w:pPr>
            <w:r w:rsidRPr="00772717">
              <w:rPr>
                <w:rFonts w:ascii="Times New Roman" w:hAnsi="Times New Roman" w:cs="Times New Roman"/>
              </w:rPr>
              <w:t xml:space="preserve">Strah od novih situacija </w:t>
            </w:r>
          </w:p>
          <w:p w14:paraId="025E8044" w14:textId="77777777" w:rsidR="00772717" w:rsidRPr="00772717" w:rsidRDefault="00772717" w:rsidP="00772717">
            <w:pPr>
              <w:pStyle w:val="Default"/>
              <w:numPr>
                <w:ilvl w:val="0"/>
                <w:numId w:val="1"/>
              </w:numPr>
              <w:rPr>
                <w:rFonts w:ascii="Times New Roman" w:hAnsi="Times New Roman" w:cs="Times New Roman"/>
              </w:rPr>
            </w:pPr>
            <w:r w:rsidRPr="00772717">
              <w:rPr>
                <w:rFonts w:ascii="Times New Roman" w:hAnsi="Times New Roman" w:cs="Times New Roman"/>
              </w:rPr>
              <w:t xml:space="preserve">Nisko samopouzdanje </w:t>
            </w:r>
          </w:p>
          <w:p w14:paraId="7E6B71AA" w14:textId="77777777" w:rsidR="00772717" w:rsidRPr="00772717" w:rsidRDefault="00772717" w:rsidP="00772717">
            <w:pPr>
              <w:pStyle w:val="Default"/>
              <w:numPr>
                <w:ilvl w:val="0"/>
                <w:numId w:val="1"/>
              </w:numPr>
              <w:rPr>
                <w:rFonts w:ascii="Times New Roman" w:hAnsi="Times New Roman" w:cs="Times New Roman"/>
              </w:rPr>
            </w:pPr>
            <w:r w:rsidRPr="00772717">
              <w:rPr>
                <w:rFonts w:ascii="Times New Roman" w:hAnsi="Times New Roman" w:cs="Times New Roman"/>
              </w:rPr>
              <w:t xml:space="preserve">Neprikladni emotivni odgovori na situacije </w:t>
            </w:r>
          </w:p>
          <w:p w14:paraId="7AF4731A" w14:textId="77777777" w:rsidR="00772717" w:rsidRPr="00772717" w:rsidRDefault="00772717" w:rsidP="00772717">
            <w:pPr>
              <w:pStyle w:val="Default"/>
              <w:numPr>
                <w:ilvl w:val="0"/>
                <w:numId w:val="1"/>
              </w:numPr>
              <w:rPr>
                <w:rFonts w:ascii="Times New Roman" w:hAnsi="Times New Roman" w:cs="Times New Roman"/>
              </w:rPr>
            </w:pPr>
            <w:r w:rsidRPr="00772717">
              <w:rPr>
                <w:rFonts w:ascii="Times New Roman" w:hAnsi="Times New Roman" w:cs="Times New Roman"/>
              </w:rPr>
              <w:t xml:space="preserve"> Ekstremna pasivnost ili agresivnost </w:t>
            </w:r>
          </w:p>
          <w:p w14:paraId="0EF0B664" w14:textId="77777777" w:rsidR="00772717" w:rsidRPr="00772717" w:rsidRDefault="00772717" w:rsidP="00772717">
            <w:pPr>
              <w:pStyle w:val="Default"/>
              <w:numPr>
                <w:ilvl w:val="0"/>
                <w:numId w:val="1"/>
              </w:numPr>
              <w:rPr>
                <w:rFonts w:ascii="Times New Roman" w:hAnsi="Times New Roman" w:cs="Times New Roman"/>
              </w:rPr>
            </w:pPr>
            <w:r w:rsidRPr="00772717">
              <w:rPr>
                <w:rFonts w:ascii="Times New Roman" w:hAnsi="Times New Roman" w:cs="Times New Roman"/>
              </w:rPr>
              <w:t xml:space="preserve"> Uzimanje droge ili alkohola </w:t>
            </w:r>
          </w:p>
          <w:p w14:paraId="4391DD3D" w14:textId="77777777" w:rsidR="00772717" w:rsidRPr="00772717" w:rsidRDefault="00772717" w:rsidP="00772717">
            <w:pPr>
              <w:pStyle w:val="Default"/>
              <w:numPr>
                <w:ilvl w:val="0"/>
                <w:numId w:val="1"/>
              </w:numPr>
              <w:rPr>
                <w:rFonts w:ascii="Times New Roman" w:hAnsi="Times New Roman" w:cs="Times New Roman"/>
              </w:rPr>
            </w:pPr>
            <w:r w:rsidRPr="00772717">
              <w:rPr>
                <w:rFonts w:ascii="Times New Roman" w:hAnsi="Times New Roman" w:cs="Times New Roman"/>
              </w:rPr>
              <w:t xml:space="preserve">Hronično bežanje </w:t>
            </w:r>
          </w:p>
          <w:p w14:paraId="4DE14EDE" w14:textId="77777777" w:rsidR="00772717" w:rsidRPr="00772717" w:rsidRDefault="00772717" w:rsidP="00772717">
            <w:pPr>
              <w:pStyle w:val="Default"/>
              <w:numPr>
                <w:ilvl w:val="0"/>
                <w:numId w:val="1"/>
              </w:numPr>
              <w:rPr>
                <w:rFonts w:ascii="Times New Roman" w:hAnsi="Times New Roman" w:cs="Times New Roman"/>
              </w:rPr>
            </w:pPr>
            <w:r w:rsidRPr="00772717">
              <w:rPr>
                <w:rFonts w:ascii="Times New Roman" w:hAnsi="Times New Roman" w:cs="Times New Roman"/>
              </w:rPr>
              <w:t xml:space="preserve"> Kompulzivna krađa </w:t>
            </w:r>
          </w:p>
          <w:p w14:paraId="579B6F17" w14:textId="77777777" w:rsidR="00772717" w:rsidRPr="00772717" w:rsidRDefault="00772717">
            <w:pPr>
              <w:pStyle w:val="Default"/>
              <w:rPr>
                <w:rFonts w:ascii="Times New Roman" w:hAnsi="Times New Roman" w:cs="Times New Roman"/>
              </w:rPr>
            </w:pPr>
          </w:p>
        </w:tc>
        <w:tc>
          <w:tcPr>
            <w:tcW w:w="4496" w:type="dxa"/>
            <w:shd w:val="clear" w:color="auto" w:fill="E5B8B7" w:themeFill="accent2" w:themeFillTint="66"/>
          </w:tcPr>
          <w:p w14:paraId="0101BA66" w14:textId="77777777" w:rsidR="00772717" w:rsidRPr="00772717" w:rsidRDefault="00772717" w:rsidP="000478EC">
            <w:pPr>
              <w:pStyle w:val="Default"/>
              <w:rPr>
                <w:rFonts w:ascii="Times New Roman" w:hAnsi="Times New Roman" w:cs="Times New Roman"/>
              </w:rPr>
            </w:pPr>
            <w:r w:rsidRPr="00772717">
              <w:rPr>
                <w:rFonts w:ascii="Times New Roman" w:hAnsi="Times New Roman" w:cs="Times New Roman"/>
                <w:b/>
                <w:bCs/>
              </w:rPr>
              <w:t xml:space="preserve">Mogući znakovi seksualnog zlostavljanja: </w:t>
            </w:r>
          </w:p>
          <w:p w14:paraId="3A5883E4" w14:textId="77777777" w:rsidR="00772717" w:rsidRPr="00772717" w:rsidRDefault="00772717" w:rsidP="00772717">
            <w:pPr>
              <w:pStyle w:val="Default"/>
              <w:numPr>
                <w:ilvl w:val="0"/>
                <w:numId w:val="1"/>
              </w:numPr>
              <w:rPr>
                <w:rFonts w:ascii="Times New Roman" w:hAnsi="Times New Roman" w:cs="Times New Roman"/>
              </w:rPr>
            </w:pPr>
            <w:r w:rsidRPr="00772717">
              <w:rPr>
                <w:rFonts w:ascii="Times New Roman" w:hAnsi="Times New Roman" w:cs="Times New Roman"/>
              </w:rPr>
              <w:t xml:space="preserve"> Seksualno ponašanje neprimereno za uzrast ili visoko seksualizovano izražavanje </w:t>
            </w:r>
          </w:p>
          <w:p w14:paraId="70C89B71" w14:textId="77777777" w:rsidR="00772717" w:rsidRPr="00772717" w:rsidRDefault="00772717" w:rsidP="00772717">
            <w:pPr>
              <w:pStyle w:val="Default"/>
              <w:numPr>
                <w:ilvl w:val="0"/>
                <w:numId w:val="1"/>
              </w:numPr>
              <w:rPr>
                <w:rFonts w:ascii="Times New Roman" w:hAnsi="Times New Roman" w:cs="Times New Roman"/>
              </w:rPr>
            </w:pPr>
            <w:r w:rsidRPr="00772717">
              <w:rPr>
                <w:rFonts w:ascii="Times New Roman" w:hAnsi="Times New Roman" w:cs="Times New Roman"/>
              </w:rPr>
              <w:t xml:space="preserve"> Noćno mokrenje ili defekacija </w:t>
            </w:r>
          </w:p>
          <w:p w14:paraId="5B002CA5" w14:textId="77777777" w:rsidR="00772717" w:rsidRPr="00772717" w:rsidRDefault="00772717" w:rsidP="00772717">
            <w:pPr>
              <w:pStyle w:val="Default"/>
              <w:numPr>
                <w:ilvl w:val="0"/>
                <w:numId w:val="1"/>
              </w:numPr>
              <w:rPr>
                <w:rFonts w:ascii="Times New Roman" w:hAnsi="Times New Roman" w:cs="Times New Roman"/>
              </w:rPr>
            </w:pPr>
            <w:r w:rsidRPr="00772717">
              <w:rPr>
                <w:rFonts w:ascii="Times New Roman" w:hAnsi="Times New Roman" w:cs="Times New Roman"/>
              </w:rPr>
              <w:t xml:space="preserve"> Bol u analnom ili genitalnom predelu </w:t>
            </w:r>
          </w:p>
          <w:p w14:paraId="30BD93AE" w14:textId="77777777" w:rsidR="00772717" w:rsidRPr="00772717" w:rsidRDefault="00772717" w:rsidP="00772717">
            <w:pPr>
              <w:pStyle w:val="Default"/>
              <w:numPr>
                <w:ilvl w:val="0"/>
                <w:numId w:val="1"/>
              </w:numPr>
              <w:rPr>
                <w:rFonts w:ascii="Times New Roman" w:hAnsi="Times New Roman" w:cs="Times New Roman"/>
              </w:rPr>
            </w:pPr>
            <w:r w:rsidRPr="00772717">
              <w:rPr>
                <w:rFonts w:ascii="Times New Roman" w:hAnsi="Times New Roman" w:cs="Times New Roman"/>
              </w:rPr>
              <w:t xml:space="preserve"> Problemi sa spavanjem </w:t>
            </w:r>
          </w:p>
          <w:p w14:paraId="73D7369A" w14:textId="77777777" w:rsidR="00772717" w:rsidRPr="00772717" w:rsidRDefault="00772717" w:rsidP="00772717">
            <w:pPr>
              <w:pStyle w:val="Default"/>
              <w:numPr>
                <w:ilvl w:val="0"/>
                <w:numId w:val="1"/>
              </w:numPr>
              <w:rPr>
                <w:rFonts w:ascii="Times New Roman" w:hAnsi="Times New Roman" w:cs="Times New Roman"/>
              </w:rPr>
            </w:pPr>
            <w:r w:rsidRPr="00772717">
              <w:rPr>
                <w:rFonts w:ascii="Times New Roman" w:hAnsi="Times New Roman" w:cs="Times New Roman"/>
              </w:rPr>
              <w:t xml:space="preserve"> Strah od boravka sa odraslima </w:t>
            </w:r>
          </w:p>
          <w:p w14:paraId="22569B39" w14:textId="77777777" w:rsidR="00772717" w:rsidRPr="00772717" w:rsidRDefault="00772717" w:rsidP="00772717">
            <w:pPr>
              <w:pStyle w:val="Default"/>
              <w:numPr>
                <w:ilvl w:val="0"/>
                <w:numId w:val="1"/>
              </w:numPr>
              <w:rPr>
                <w:rFonts w:ascii="Times New Roman" w:hAnsi="Times New Roman" w:cs="Times New Roman"/>
              </w:rPr>
            </w:pPr>
            <w:r w:rsidRPr="00772717">
              <w:rPr>
                <w:rFonts w:ascii="Times New Roman" w:hAnsi="Times New Roman" w:cs="Times New Roman"/>
              </w:rPr>
              <w:t xml:space="preserve"> Promiskuitet </w:t>
            </w:r>
          </w:p>
          <w:p w14:paraId="6F8D951F" w14:textId="77777777" w:rsidR="00772717" w:rsidRPr="00772717" w:rsidRDefault="00772717" w:rsidP="00772717">
            <w:pPr>
              <w:pStyle w:val="Default"/>
              <w:numPr>
                <w:ilvl w:val="0"/>
                <w:numId w:val="1"/>
              </w:numPr>
              <w:rPr>
                <w:rFonts w:ascii="Times New Roman" w:hAnsi="Times New Roman" w:cs="Times New Roman"/>
              </w:rPr>
            </w:pPr>
            <w:r w:rsidRPr="00772717">
              <w:rPr>
                <w:rFonts w:ascii="Times New Roman" w:hAnsi="Times New Roman" w:cs="Times New Roman"/>
              </w:rPr>
              <w:t xml:space="preserve"> Ekstremno rizično ponašanje kod adolescenata </w:t>
            </w:r>
          </w:p>
          <w:p w14:paraId="259EC80A" w14:textId="77777777" w:rsidR="00772717" w:rsidRPr="00772717" w:rsidRDefault="00772717">
            <w:pPr>
              <w:pStyle w:val="Default"/>
              <w:rPr>
                <w:rFonts w:ascii="Times New Roman" w:hAnsi="Times New Roman" w:cs="Times New Roman"/>
              </w:rPr>
            </w:pPr>
          </w:p>
        </w:tc>
      </w:tr>
    </w:tbl>
    <w:p w14:paraId="0993EB04" w14:textId="77777777" w:rsidR="00772717" w:rsidRPr="00772717" w:rsidRDefault="00772717" w:rsidP="004F50F2">
      <w:pPr>
        <w:jc w:val="both"/>
        <w:rPr>
          <w:rFonts w:ascii="Times New Roman" w:hAnsi="Times New Roman" w:cs="Times New Roman"/>
          <w:sz w:val="24"/>
          <w:szCs w:val="24"/>
        </w:rPr>
      </w:pPr>
    </w:p>
    <w:sectPr w:rsidR="00772717" w:rsidRPr="00772717" w:rsidSect="00792B3C">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FB00C" w14:textId="77777777" w:rsidR="009A4503" w:rsidRDefault="009A4503" w:rsidP="00A56058">
      <w:pPr>
        <w:spacing w:after="0" w:line="240" w:lineRule="auto"/>
      </w:pPr>
      <w:r>
        <w:separator/>
      </w:r>
    </w:p>
  </w:endnote>
  <w:endnote w:type="continuationSeparator" w:id="0">
    <w:p w14:paraId="1AA86C71" w14:textId="77777777" w:rsidR="009A4503" w:rsidRDefault="009A4503" w:rsidP="00A56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1E163" w14:textId="77777777" w:rsidR="009A4503" w:rsidRDefault="009A4503" w:rsidP="00A56058">
      <w:pPr>
        <w:spacing w:after="0" w:line="240" w:lineRule="auto"/>
      </w:pPr>
      <w:r>
        <w:separator/>
      </w:r>
    </w:p>
  </w:footnote>
  <w:footnote w:type="continuationSeparator" w:id="0">
    <w:p w14:paraId="5A23FE18" w14:textId="77777777" w:rsidR="009A4503" w:rsidRDefault="009A4503" w:rsidP="00A56058">
      <w:pPr>
        <w:spacing w:after="0" w:line="240" w:lineRule="auto"/>
      </w:pPr>
      <w:r>
        <w:continuationSeparator/>
      </w:r>
    </w:p>
  </w:footnote>
  <w:footnote w:id="1">
    <w:p w14:paraId="61E0FAAF" w14:textId="77777777" w:rsidR="00A56058" w:rsidRPr="00A56058" w:rsidRDefault="00A56058">
      <w:pPr>
        <w:pStyle w:val="FootnoteText"/>
      </w:pPr>
      <w:r>
        <w:rPr>
          <w:rStyle w:val="FootnoteReference"/>
        </w:rPr>
        <w:footnoteRef/>
      </w:r>
      <w:r>
        <w:t xml:space="preserve"> Preuzeto i modifikovano – Mreža organizacija za decu Srbije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7041E"/>
    <w:multiLevelType w:val="hybridMultilevel"/>
    <w:tmpl w:val="2C4014CE"/>
    <w:lvl w:ilvl="0" w:tplc="0409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8FA"/>
    <w:rsid w:val="000478EC"/>
    <w:rsid w:val="002478FA"/>
    <w:rsid w:val="004F50F2"/>
    <w:rsid w:val="00772717"/>
    <w:rsid w:val="00792B3C"/>
    <w:rsid w:val="00976312"/>
    <w:rsid w:val="009A4503"/>
    <w:rsid w:val="00A56058"/>
    <w:rsid w:val="00A76F6B"/>
    <w:rsid w:val="00AF0EA8"/>
    <w:rsid w:val="00B56F07"/>
    <w:rsid w:val="00D579A0"/>
    <w:rsid w:val="00EA58FA"/>
    <w:rsid w:val="00F54B68"/>
  </w:rsids>
  <m:mathPr>
    <m:mathFont m:val="Cambria Math"/>
    <m:brkBin m:val="before"/>
    <m:brkBinSub m:val="--"/>
    <m:smallFrac m:val="0"/>
    <m:dispDef/>
    <m:lMargin m:val="0"/>
    <m:rMargin m:val="0"/>
    <m:defJc m:val="centerGroup"/>
    <m:wrapIndent m:val="1440"/>
    <m:intLim m:val="subSup"/>
    <m:naryLim m:val="undOvr"/>
  </m:mathPr>
  <w:themeFontLang w:val="sr-Cyrl-C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93615"/>
  <w15:docId w15:val="{7A8E2E5E-265A-4BA4-8E54-E229E503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Cyrl-C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B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78FA"/>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A560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6058"/>
    <w:rPr>
      <w:sz w:val="20"/>
      <w:szCs w:val="20"/>
    </w:rPr>
  </w:style>
  <w:style w:type="character" w:styleId="FootnoteReference">
    <w:name w:val="footnote reference"/>
    <w:basedOn w:val="DefaultParagraphFont"/>
    <w:uiPriority w:val="99"/>
    <w:semiHidden/>
    <w:unhideWhenUsed/>
    <w:rsid w:val="00A56058"/>
    <w:rPr>
      <w:vertAlign w:val="superscript"/>
    </w:rPr>
  </w:style>
  <w:style w:type="character" w:styleId="CommentReference">
    <w:name w:val="annotation reference"/>
    <w:basedOn w:val="DefaultParagraphFont"/>
    <w:uiPriority w:val="99"/>
    <w:semiHidden/>
    <w:unhideWhenUsed/>
    <w:rsid w:val="00976312"/>
    <w:rPr>
      <w:sz w:val="16"/>
      <w:szCs w:val="16"/>
    </w:rPr>
  </w:style>
  <w:style w:type="paragraph" w:styleId="CommentText">
    <w:name w:val="annotation text"/>
    <w:basedOn w:val="Normal"/>
    <w:link w:val="CommentTextChar"/>
    <w:uiPriority w:val="99"/>
    <w:semiHidden/>
    <w:unhideWhenUsed/>
    <w:rsid w:val="00976312"/>
    <w:pPr>
      <w:spacing w:line="240" w:lineRule="auto"/>
    </w:pPr>
    <w:rPr>
      <w:sz w:val="20"/>
      <w:szCs w:val="20"/>
    </w:rPr>
  </w:style>
  <w:style w:type="character" w:customStyle="1" w:styleId="CommentTextChar">
    <w:name w:val="Comment Text Char"/>
    <w:basedOn w:val="DefaultParagraphFont"/>
    <w:link w:val="CommentText"/>
    <w:uiPriority w:val="99"/>
    <w:semiHidden/>
    <w:rsid w:val="00976312"/>
    <w:rPr>
      <w:sz w:val="20"/>
      <w:szCs w:val="20"/>
    </w:rPr>
  </w:style>
  <w:style w:type="paragraph" w:styleId="CommentSubject">
    <w:name w:val="annotation subject"/>
    <w:basedOn w:val="CommentText"/>
    <w:next w:val="CommentText"/>
    <w:link w:val="CommentSubjectChar"/>
    <w:uiPriority w:val="99"/>
    <w:semiHidden/>
    <w:unhideWhenUsed/>
    <w:rsid w:val="00976312"/>
    <w:rPr>
      <w:b/>
      <w:bCs/>
    </w:rPr>
  </w:style>
  <w:style w:type="character" w:customStyle="1" w:styleId="CommentSubjectChar">
    <w:name w:val="Comment Subject Char"/>
    <w:basedOn w:val="CommentTextChar"/>
    <w:link w:val="CommentSubject"/>
    <w:uiPriority w:val="99"/>
    <w:semiHidden/>
    <w:rsid w:val="00976312"/>
    <w:rPr>
      <w:b/>
      <w:bCs/>
      <w:sz w:val="20"/>
      <w:szCs w:val="20"/>
    </w:rPr>
  </w:style>
  <w:style w:type="paragraph" w:styleId="BalloonText">
    <w:name w:val="Balloon Text"/>
    <w:basedOn w:val="Normal"/>
    <w:link w:val="BalloonTextChar"/>
    <w:uiPriority w:val="99"/>
    <w:semiHidden/>
    <w:unhideWhenUsed/>
    <w:rsid w:val="00976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312"/>
    <w:rPr>
      <w:rFonts w:ascii="Tahoma" w:hAnsi="Tahoma" w:cs="Tahoma"/>
      <w:sz w:val="16"/>
      <w:szCs w:val="16"/>
    </w:rPr>
  </w:style>
  <w:style w:type="character" w:styleId="Hyperlink">
    <w:name w:val="Hyperlink"/>
    <w:basedOn w:val="DefaultParagraphFont"/>
    <w:uiPriority w:val="99"/>
    <w:unhideWhenUsed/>
    <w:rsid w:val="00A76F6B"/>
    <w:rPr>
      <w:color w:val="0000FF" w:themeColor="hyperlink"/>
      <w:u w:val="single"/>
    </w:rPr>
  </w:style>
  <w:style w:type="character" w:styleId="UnresolvedMention">
    <w:name w:val="Unresolved Mention"/>
    <w:basedOn w:val="DefaultParagraphFont"/>
    <w:uiPriority w:val="99"/>
    <w:semiHidden/>
    <w:unhideWhenUsed/>
    <w:rsid w:val="00A76F6B"/>
    <w:rPr>
      <w:color w:val="605E5C"/>
      <w:shd w:val="clear" w:color="auto" w:fill="E1DFDD"/>
    </w:rPr>
  </w:style>
  <w:style w:type="character" w:styleId="FollowedHyperlink">
    <w:name w:val="FollowedHyperlink"/>
    <w:basedOn w:val="DefaultParagraphFont"/>
    <w:uiPriority w:val="99"/>
    <w:semiHidden/>
    <w:unhideWhenUsed/>
    <w:rsid w:val="00A76F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nbpd.gov.rs/wp-content/uploads/2022/02/Opsti-protokol-za-zastitu-dece-od-nasilj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D4453-FC4D-4205-8868-02F5EA1D2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Aleksandra Polic</cp:lastModifiedBy>
  <cp:revision>8</cp:revision>
  <dcterms:created xsi:type="dcterms:W3CDTF">2022-06-16T21:11:00Z</dcterms:created>
  <dcterms:modified xsi:type="dcterms:W3CDTF">2022-06-17T08:43:00Z</dcterms:modified>
</cp:coreProperties>
</file>